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A0A0A"/>
          <w:sz w:val="36"/>
          <w:szCs w:val="36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36"/>
          <w:szCs w:val="36"/>
          <w:lang w:eastAsia="pl-PL"/>
        </w:rPr>
        <w:t>Zmiany w dodatkach mieszkaniowych od 1 lipca 2021r.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Od dnia 1 lipca 2021 roku wchodzą w życie zmiany ustawy o dodatkach mieszkaniowych wprowadzone art. 11 ustawy z dnia 10 grudnia 2020 r. o zmianie niektórych ustaw wspierających rozwój mieszkalnictwa</w:t>
      </w: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 </w:t>
      </w: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(Dz.U. 2021,poz. 11).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bookmarkStart w:id="0" w:name="_GoBack"/>
      <w:bookmarkEnd w:id="0"/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Od dnia 1 lipca 2021 roku dodatek mieszkaniowy przysługuje:</w:t>
      </w:r>
    </w:p>
    <w:p w:rsidR="006723D1" w:rsidRPr="006723D1" w:rsidRDefault="006723D1" w:rsidP="006723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najemcom oraz podnajemcom lokali mieszkalnych – od 1 lipca tylko </w:t>
      </w: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zamieszkującym w tych lokalach;</w:t>
      </w:r>
    </w:p>
    <w:p w:rsidR="006723D1" w:rsidRPr="006723D1" w:rsidRDefault="006723D1" w:rsidP="006723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osobom mieszkającym w lokalach mieszkalnych, do których przysługuje im spółdzielcze prawo do lokalu mieszkalnego;</w:t>
      </w:r>
    </w:p>
    <w:p w:rsidR="006723D1" w:rsidRPr="006723D1" w:rsidRDefault="006723D1" w:rsidP="006723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osobom mieszkającym w lokalach mieszkalnych znajdujących się w budynkach stanowiących ich własność i właścicielom samodzielnych lokali mieszkalnych;</w:t>
      </w:r>
    </w:p>
    <w:p w:rsidR="006723D1" w:rsidRPr="006723D1" w:rsidRDefault="006723D1" w:rsidP="006723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innym osobom mającym tytuł prawny do zajmowanego lokalu mieszkalnego i ponoszącym wydatki związane z jego zajmowaniem;</w:t>
      </w:r>
    </w:p>
    <w:p w:rsidR="006723D1" w:rsidRPr="006723D1" w:rsidRDefault="006723D1" w:rsidP="006723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osobom zajmującym lokal mieszkalny bez tytułu prawnego, oczekującym na przysługujący im lokal zamienny albo najem socjalny lokalu.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Od dnia 1 lipca 2021 roku dodatek mieszkaniowy nie przysługuje osobom przebywającym w :</w:t>
      </w:r>
    </w:p>
    <w:p w:rsidR="006723D1" w:rsidRPr="006723D1" w:rsidRDefault="006723D1" w:rsidP="006723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domu pomocy społecznej ;</w:t>
      </w:r>
    </w:p>
    <w:p w:rsidR="006723D1" w:rsidRPr="006723D1" w:rsidRDefault="006723D1" w:rsidP="006723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młodzieżowym ośrodku wychowawczym ;</w:t>
      </w:r>
    </w:p>
    <w:p w:rsidR="006723D1" w:rsidRPr="006723D1" w:rsidRDefault="006723D1" w:rsidP="006723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schronisku dla nieletnich ;</w:t>
      </w:r>
    </w:p>
    <w:p w:rsidR="006723D1" w:rsidRPr="006723D1" w:rsidRDefault="006723D1" w:rsidP="006723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zakładzie poprawczym ;</w:t>
      </w:r>
    </w:p>
    <w:p w:rsidR="006723D1" w:rsidRPr="006723D1" w:rsidRDefault="006723D1" w:rsidP="006723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zakładzie karnym ;</w:t>
      </w:r>
    </w:p>
    <w:p w:rsidR="006723D1" w:rsidRPr="006723D1" w:rsidRDefault="006723D1" w:rsidP="006723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proofErr w:type="spellStart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szkole,w</w:t>
      </w:r>
      <w:proofErr w:type="spellEnd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 xml:space="preserve"> tym szkole wojskowej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 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     - jeżeli instytucje te zapewniają nieodpłatnie pełne całodobowe utrzymanie.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Od 1 lipca dodatek mieszkaniowy przysługuje osobom , jeżeli w okresie 3 miesięcy poprzedzających datę złożenia wniosku o jego przyznanie średni miesięczny dochód przypadający na jednego członka gospodarstwa domowego wnioskodawcy nie przekroczył w gospodarstwie: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1) jednoosobowym – 40%,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2) wieloosobowym – 30%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przeciętnego wynagrodzenia w gospodarce narodowej, obowiązującego w dniu złożenia wniosku. </w:t>
      </w: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Obecnie jest to kwota 5167,47 zł.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Jeżeli średni miesięczny dochód na jednego członka gospodarstwa domowego jest wyższy od określonego, a kwota nadwyżki nie przekracza wysokości dodatku mieszkaniowego, należny dodatek mieszkaniowy obniża się o tę kwotę.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lastRenderedPageBreak/>
        <w:t>Za dochód od 1 lipca 2021 r. uważa się dochód w rozumieniu art. 3 pkt 1 ustawy z dnia 28 listopada 2003 r. o świadczeniach rodzinnych.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proofErr w:type="spellStart"/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Dochód,po</w:t>
      </w:r>
      <w:proofErr w:type="spellEnd"/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 xml:space="preserve"> odliczeniu kwot alimentów świadczonych na rzecz innych </w:t>
      </w:r>
      <w:proofErr w:type="spellStart"/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osób,oznacza</w:t>
      </w:r>
      <w:proofErr w:type="spellEnd"/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 xml:space="preserve"> :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 xml:space="preserve">a) przychody podlegające opodatkowaniu na zasadach określonych w art. 27, art. 30b, art. 30c, art. 30e i art. 30f ustawy z dnia 26 lipca 1991 r. o podatku dochodowym od osób fizycznych (Dz. U. z 2019 r. poz. 1387, z </w:t>
      </w:r>
      <w:proofErr w:type="spellStart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późn</w:t>
      </w:r>
      <w:proofErr w:type="spellEnd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. zm.), pomniejszone o koszty uzyskania przychodu, należny podatek dochodowy od osób fizycznych, składki na ubezpieczenia społeczne niezaliczone do kosztów uzyskania przychodu oraz składki na ubezpieczenie zdrowotne,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b) dochód z działalności podlegającej opodatkowaniu na podstawie przepisów o zryczałtowanym podatku dochodowym od niektórych przychodów osiąganych przez osoby fizyczne,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c) inne dochody niepodlegające opodatkowaniu na podstawie przepisów o podatku dochodowym od osób fizycznych: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renty określone w przepisach o zaopatrzeniu inwalidów wojennych i wojskowych oraz ich rodzin,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renty wypłacone osobom represjonowanym i członkom ich rodzin, przyznane na zasadach określonych w przepisach o zaopatrzeniu inwalidów wojennych i wojskowych oraz ich rodzin,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dodatek kombatancki, ryczałt energetyczny i dodatek kompensacyjny określone w przepisach o kombatantach oraz niektórych osobach będących ofiarami represji wojennych i okresu powojennego,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lastRenderedPageBreak/>
        <w:t>– zasiłki chorobowe określone w przepisach o ubezpieczeniu społecznym rolników oraz w przepisach o systemie ubezpieczeń społecznych,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2019 r. poz. 1040, 1043 i 1495),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dochody członków rolniczych spółdzielni produkcyjnych z tytułu członkostwa w rolniczej spółdzielni produkcyjnej, pomniejszone o składki na ubezpieczenia społeczne,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alimenty na rzecz dzieci,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 xml:space="preserve">– stypendia doktoranckie przyznane na podstawie art. 209 ust. 1 i 7 ustawy z dnia 20 lipca 2018 r. - Prawo o szkolnictwie wyższym i nauce (Dz. U. poz. 1668, z </w:t>
      </w:r>
      <w:proofErr w:type="spellStart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późn</w:t>
      </w:r>
      <w:proofErr w:type="spellEnd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. zm.), stypendia sportowe przyznane na podstawie ustawy z dnia 25 czerwca 2010 r. o sporcie (Dz. U. z 2019 r. poz. 1468, 1495 i 2251) oraz inne stypendia o charakterze socjalnym przyznane uczniom lub studentom,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kwoty diet nieopodatkowane podatkiem dochodowym od osób fizycznych, otrzymywane przez osoby wykonujące czynności związane z pełnieniem obowiązków społecznych i obywatelskich,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lastRenderedPageBreak/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dodatki za tajne nauczanie określone w ustawie z dnia 26 stycznia 1982 r. - Karta Nauczyciela (Dz. U. z 2019 r. poz. 2215),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dochody uzyskane z działalności gospodarczej prowadzonej na podstawie zezwolenia na terenie specjalnej strefy ekonomicznej określonej w przepisach o specjalnych strefach ekonomicznych,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ekwiwalenty pieniężne za deputaty węglowe określone w przepisach o komercjalizacji, restrukturyzacji i prywatyzacji przedsiębiorstwa państwowego "Polskie Koleje Państwowe",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ekwiwalenty z tytułu prawa do bezpłatnego węgla określone w przepisach o restrukturyzacji górnictwa węgla kamiennego w latach 2003-2006,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świadczenia określone w przepisach o wykonywaniu mandatu posła i senatora,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dochody uzyskane z gospodarstwa rolnego,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zaliczkę alimentacyjną określoną w przepisach o postępowaniu wobec dłużników alimentacyjnych oraz zaliczce alimentacyjnej,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świadczenia pieniężne wypłacane w przypadku bezskuteczności egzekucji alimentów,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pomoc materialną o charakterze socjalnym określoną w art. 90c ust. 2 ustawy z dnia 7 września 1991 r. o systemie oświaty (Dz. U. z 2019 r. poz. 1481, 1818 i 2197) oraz świadczenia, o których mowa w art. 87 ust. 1 pkt. 103 i 5 oraz art. 212 ustawy z dnia 20 lipca 2018 r. - Prawo o szkolnictwie wyższym i nauce,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kwoty otrzymane na podstawie art. 27f ust. 8-10 ustawy z dnia 26 lipca 1991 r. o podatku dochodowym od osób fizycznych,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świadczenie pieniężne określone w ustawie z dnia 20 marca 2015 r. o działaczach opozycji antykomunistycznej oraz osobach represjonowanych z powodów politycznych (Dz. U. z 2018 r. poz. 690 oraz z 2019 r. poz. 730, 752 i 992),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lastRenderedPageBreak/>
        <w:t>– świadczenie rodzicielskie,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zasiłek macierzyński, o którym mowa w przepisach o ubezpieczeniu społecznym rolników,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stypendia dla bezrobotnych finansowane ze środków Unii Europejskiej;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– przychody wolne od podatku dochodowego na podstawie art. 21 ust. 1 pkt. 148 ustawy z dnia 26 lipca 1991 r. o podatku dochodowym od osób fizycznych, pomniejszone o składki na ubezpieczenia społeczne oraz składki na ubezpieczenia zdrowotne;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W przypadku posiadania tytułu prawnego do gospodarstwa rolnego </w:t>
      </w: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dochód z tego gospodarstwa ustala się na podstawie powierzchni gruntów w hektarach przeliczeniowych i wysokości przeciętnego dochodu z pracy w indywidualnych gospodarstwach rolnych z 1 ha przeliczeniowego, ostatnio ogłaszanego przez Prezesa Głównego Urzędu Statystycznego na podstawie art. 18 ustawy z dnia 15 listopada 1984 r. o podatku rolnym (Dz. U. z 2020 r. poz. 333).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Wysokość dochodu z pozarolniczej działalności gospodarczej, </w:t>
      </w: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 xml:space="preserve">w przypadku prowadzenia działalności opodatkowanej na zasadach określonych w przepisach ustawy z dnia 26 lipca 1991 r. o podatku dochodowym od osób fizycznych (Dz. U. z 2020 r. poz. 1426, z </w:t>
      </w:r>
      <w:proofErr w:type="spellStart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późn</w:t>
      </w:r>
      <w:proofErr w:type="spellEnd"/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. zm.), ustala się na podstawie oświadczenia wnioskodawcy lub zaświadczenia wydanego przez naczelnika właściwego urzędu skarbowego.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b/>
          <w:bCs/>
          <w:color w:val="0A0A0A"/>
          <w:sz w:val="24"/>
          <w:szCs w:val="24"/>
          <w:lang w:eastAsia="pl-PL"/>
        </w:rPr>
        <w:t>W przypadku ustalania dochodu z działalności podlegającej opodatkowaniu na podstawie przepisów ustawy z dnia 20 listopada 1998 r. o zryczałtowanym podatku dochodowym od niektórych przychodów osiąganych przez osoby fizyczne (Dz. U. z 2020 r. poz. 1905, 2123 i 2320) </w:t>
      </w: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przyjmuje się dochód miesięczny w wysokości 1/12 dochodu ogłaszanego corocznie, w drodze obwieszczenia ministra właściwego do spraw rodziny, o którym mowa w art. 5 ust. 7a ustawy z dnia 28 listopada 2003 r. o świadczeniach rodzinnych.</w:t>
      </w:r>
    </w:p>
    <w:p w:rsidR="006723D1" w:rsidRPr="006723D1" w:rsidRDefault="006723D1" w:rsidP="006723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</w:pPr>
      <w:r w:rsidRPr="006723D1">
        <w:rPr>
          <w:rFonts w:ascii="Helvetica" w:eastAsia="Times New Roman" w:hAnsi="Helvetica" w:cs="Helvetica"/>
          <w:color w:val="0A0A0A"/>
          <w:sz w:val="24"/>
          <w:szCs w:val="24"/>
          <w:lang w:eastAsia="pl-PL"/>
        </w:rPr>
        <w:t> </w:t>
      </w:r>
    </w:p>
    <w:p w:rsidR="00192DA2" w:rsidRDefault="00192DA2"/>
    <w:sectPr w:rsidR="0019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738"/>
    <w:multiLevelType w:val="multilevel"/>
    <w:tmpl w:val="B074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E705AD"/>
    <w:multiLevelType w:val="multilevel"/>
    <w:tmpl w:val="C5E4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D1"/>
    <w:rsid w:val="00192DA2"/>
    <w:rsid w:val="006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1B74"/>
  <w15:chartTrackingRefBased/>
  <w15:docId w15:val="{B1C62478-FF6C-44FB-9D93-C280BD4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1603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Kwilcz HP</dc:creator>
  <cp:keywords/>
  <dc:description/>
  <cp:lastModifiedBy>GOPS Kwilcz HP</cp:lastModifiedBy>
  <cp:revision>1</cp:revision>
  <dcterms:created xsi:type="dcterms:W3CDTF">2021-07-05T09:57:00Z</dcterms:created>
  <dcterms:modified xsi:type="dcterms:W3CDTF">2021-07-05T10:00:00Z</dcterms:modified>
</cp:coreProperties>
</file>