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numPr>
          <w:ilvl w:val="0"/>
          <w:numId w:val="1"/>
        </w:numPr>
        <w:rPr/>
      </w:pPr>
      <w:r>
        <w:rPr/>
        <w:t>Harmonogram realizacji projektu</w:t>
      </w:r>
    </w:p>
    <w:p>
      <w:pPr>
        <w:pStyle w:val="Normal"/>
        <w:spacing w:before="113" w:after="227"/>
        <w:rPr/>
      </w:pPr>
      <w:r>
        <w:rPr>
          <w:rFonts w:cs="Arial"/>
        </w:rPr>
        <w:t xml:space="preserve">Realizacja działań w ramach projektu </w:t>
      </w:r>
      <w:r>
        <w:rPr>
          <w:rFonts w:cs="Arial"/>
          <w:b/>
        </w:rPr>
        <w:t xml:space="preserve">nr: FELD.07.05–IP.01–0076/24 pt: </w:t>
        <w:br/>
        <w:t xml:space="preserve">„Aktywni w Koluszkach” </w:t>
      </w:r>
    </w:p>
    <w:tbl>
      <w:tblPr>
        <w:tblW w:w="9071" w:type="dxa"/>
        <w:jc w:val="left"/>
        <w:tblInd w:w="113" w:type="dxa"/>
        <w:tblLayout w:type="fixed"/>
        <w:tblCellMar>
          <w:top w:w="113" w:type="dxa"/>
          <w:left w:w="113" w:type="dxa"/>
          <w:bottom w:w="0" w:type="dxa"/>
          <w:right w:w="113" w:type="dxa"/>
        </w:tblCellMar>
        <w:tblLook w:firstRow="1" w:noVBand="0" w:lastRow="1" w:firstColumn="1" w:lastColumn="1" w:noHBand="0" w:val="01e0"/>
      </w:tblPr>
      <w:tblGrid>
        <w:gridCol w:w="3166"/>
        <w:gridCol w:w="2838"/>
        <w:gridCol w:w="3067"/>
      </w:tblGrid>
      <w:tr>
        <w:trPr>
          <w:tblHeader w:val="true"/>
          <w:trHeight w:val="6" w:hRule="atLeast"/>
          <w:cantSplit w:val="true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Termin realizacji wsparcia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Miejsce realizacji wsparcia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Forma wsparcia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27.06.2025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8.00–14.00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13.30–19.30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02.07.2025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13.30–19.30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09.07.2025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13.30–19.30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10.07.2025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13.30–19.30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warsztaty – Odkryj swoje mocne strony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8.00–18.00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25.07.2025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8.00–18.00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/>
                <w:bCs/>
                <w:color w:val="000000"/>
              </w:rPr>
              <w:t xml:space="preserve">Aktywizacja społeczna </w:t>
            </w:r>
            <w:r>
              <w:rPr>
                <w:rFonts w:cs="Calibri"/>
                <w:bCs/>
                <w:color w:val="000000"/>
              </w:rPr>
              <w:t>– wsparcie specjalistyczne – indywidualne poradnictwo psychologiczne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08.07.2025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8.00–14.00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16.07.2025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17.07.2025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18.07.2025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23.07.2025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24.07.2025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25.07.2025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30.07.2025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31.07.2025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01.08.2025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06.08.2025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07.08.2025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08.08.2025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 xml:space="preserve">11.08.2025 </w:t>
            </w:r>
            <w:r>
              <w:rPr>
                <w:rFonts w:cs="Calibri"/>
                <w:color w:val="000000"/>
              </w:rPr>
              <w:t xml:space="preserve">– </w:t>
            </w:r>
            <w:r>
              <w:rPr/>
              <w:t>12.00–14.00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bCs/>
                <w:color w:val="000000"/>
              </w:rPr>
              <w:t>Aktywizacja społeczna – wsparcie specjalistyczne – indywidualne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>poradnictwo zawodowe.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27.06.2025 – 14.00–18.00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04.07.2025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18.07.2025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25.07.2025 – 8.00–12.00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15.07.2025 – 18.00–20.00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01.08.2025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08.08.2025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22.08.2025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29.08.2025 – 8.00–12.00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08.08.2025 – 10.00–17.00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13.08.2025 – 14.30–17.30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08.08.2025 – 17.00–18.00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bookmarkStart w:id="0" w:name="__DdeLink__220_957887937"/>
            <w:r>
              <w:rPr/>
              <w:t>13.08.2025 – 17.30–18.30</w:t>
            </w:r>
            <w:bookmarkEnd w:id="0"/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12.08.2025 </w:t>
            </w:r>
            <w:r>
              <w:rPr>
                <w:rFonts w:cs="Arial"/>
                <w:color w:val="000000"/>
              </w:rPr>
              <w:t xml:space="preserve">– </w:t>
            </w:r>
            <w:r>
              <w:rPr>
                <w:color w:val="000000"/>
              </w:rPr>
              <w:t>14.00–20.00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19.08.2025 </w:t>
            </w:r>
            <w:r>
              <w:rPr>
                <w:rFonts w:cs="Arial"/>
                <w:color w:val="000000"/>
              </w:rPr>
              <w:t>– 14.00–20.00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22.08.2025 – 14.00–20.00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25.08.2025 – 14.00–20.00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26.08.2025 – 14.00–20.00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 xml:space="preserve">Aktywizacja społeczna – warsztaty – grupowe </w:t>
            </w:r>
            <w:r>
              <w:rPr/>
              <w:t>poradnictwo zawodowe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18.08.2025 </w:t>
            </w:r>
            <w:r>
              <w:rPr>
                <w:rFonts w:cs="Arial"/>
                <w:color w:val="000000"/>
              </w:rPr>
              <w:t>– 9.00–13.00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20.08.2025 – 9.00–13.00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/>
              <w:t>arsztaty edukacji finansowej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18.08.2025 </w:t>
            </w:r>
            <w:r>
              <w:rPr>
                <w:rFonts w:cs="Arial"/>
                <w:color w:val="000000"/>
              </w:rPr>
              <w:t>– 13.00–15.00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20.08.2025 – 13.00–15.00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21.08.2025 – 9.00–15.00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27.08.2025 – 9.00–16.00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28.08.2025 – 9.00–16.00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29.08.2025 – 9.00–15.00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bookmarkStart w:id="1" w:name="__DdeLink__913_2266832197"/>
            <w:r>
              <w:rPr/>
              <w:t>01.09.2025 – 9.00–15.00</w:t>
            </w:r>
            <w:bookmarkEnd w:id="1"/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02.09.2025 – 9.00–15.00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03.09.2025 – 9.00–15.00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04.09.2025 – 9.00–15.00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05.09.2025 – 9.00–15.00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indywidualne doradztwo finansowe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05.09.2025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12.09.2025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19.09.2025 – 8.00–12.00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26.09.2025 – 8.00–12.00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bookmarkStart w:id="2" w:name="__DdeLink__175_1496761991"/>
            <w:bookmarkEnd w:id="2"/>
            <w:r>
              <w:rPr/>
              <w:t>08.09.2025 – 10.00–16.00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15.09.2025 – 9.00–17.00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22.09.2025 – 10.00–6.00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08.09.2025 – 9.00–10.00;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16.00–17.00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22.09.2025 – 9.00–10.00;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16.00–17.00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16.09.2025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17.09.2025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18.09.2025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23.09.2025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24.09.2025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25.09.2025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26.09.2025 – 12.30–16.30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29.09.2025 – 12.30–16.30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ul. Gen. Sikorskiego 9B, Koluszki – Centrum Aktywności Obszarów Wiejskich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cs="Calibri"/>
                <w:color w:val="000000"/>
              </w:rPr>
              <w:t>Aktywizacja społeczna – kurs komputerowy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color w:val="000000"/>
                <w:lang w:eastAsia="pl-PL"/>
              </w:rPr>
              <w:t>10.10.2025 – 8.00–12.00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color w:val="000000"/>
                <w:lang w:eastAsia="pl-PL"/>
              </w:rPr>
              <w:t>17.10.2025 – 8.00–12.00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color w:val="000000"/>
                <w:lang w:eastAsia="pl-PL"/>
              </w:rPr>
              <w:t>24.10.2025 – 8.00–12.00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color w:val="000000"/>
                <w:lang w:eastAsia="pl-PL"/>
              </w:rPr>
              <w:t>31.10.2025 – 8.00–12.00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cs="Tahoma"/>
                <w:color w:val="000000"/>
              </w:rPr>
              <w:t xml:space="preserve">Aktywizacja społeczna </w:t>
            </w:r>
            <w:r>
              <w:rPr>
                <w:rFonts w:cs="Calibri"/>
                <w:color w:val="000000"/>
              </w:rPr>
              <w:t>– w</w:t>
            </w:r>
            <w:r>
              <w:rPr>
                <w:rFonts w:cs="Tahoma"/>
                <w:color w:val="000000"/>
              </w:rPr>
              <w:t>sparcie specjalistyczne – psychoterapia uzależnień</w:t>
            </w:r>
          </w:p>
        </w:tc>
      </w:tr>
      <w:tr>
        <w:trPr>
          <w:trHeight w:val="6" w:hRule="atLeast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06.10.2025 </w:t>
            </w:r>
            <w:r>
              <w:rPr>
                <w:rFonts w:cs="Arial" w:cstheme="minorHAnsi"/>
                <w:color w:val="000000"/>
                <w:lang w:eastAsia="pl-PL"/>
              </w:rPr>
              <w:t>– 1</w:t>
            </w:r>
            <w:r>
              <w:rPr>
                <w:color w:val="000000"/>
              </w:rPr>
              <w:t>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08.10.2025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09.10.2025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13.10.2025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15.10.2025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16.10.2025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17.10.2025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20.10.2025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07.00–13.00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22.10.2025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23.10.2025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24.10.2025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27.10.2025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29.10.2025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30.10.2025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31.10.2025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03.11.2025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05.11.2025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12.00–17.00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06.11.2025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8.00–11.00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ul. Kolejowa 1,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Koluszki – Niepubliczne Przedszkole „Mądra Głowa”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Aktywizacja zawodowa – szkolenia zawodowe – a</w:t>
            </w:r>
            <w:r>
              <w:rPr>
                <w:bCs/>
              </w:rPr>
              <w:t>systent nauczyciel wychowania przedszkolnego (3 osoby)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06.10.2025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8.00–12.00;</w:t>
              <w:br/>
              <w:t>13.00–17.00; 18.00–20.00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13.10.2025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8.00–12.00;</w:t>
              <w:br/>
              <w:t>13.00–17.00; 18.00-20.00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27.10.2025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8.00–12.00,</w:t>
              <w:br/>
              <w:t>13.00–17.00; 18.00</w:t>
            </w:r>
            <w:r>
              <w:rPr>
                <w:rFonts w:cs="Arial" w:cstheme="minorHAnsi"/>
                <w:color w:val="000000"/>
                <w:lang w:eastAsia="pl-PL"/>
              </w:rPr>
              <w:t>–</w:t>
            </w:r>
            <w:r>
              <w:rPr>
                <w:color w:val="000000"/>
              </w:rPr>
              <w:t>20.00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cs="Calibri"/>
                <w:color w:val="000000"/>
              </w:rPr>
              <w:t>Aktywizacja społeczna – wsparcie specjalistyczne – indywidualne poradnictwo psychologiczne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06.10.2025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>17.00–18.00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13.10.2025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  <w:br/>
              <w:t>17.00–18.00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 xml:space="preserve">27.10.2025 </w:t>
            </w:r>
            <w:r>
              <w:rPr>
                <w:rFonts w:cs="Arial" w:cstheme="minorHAnsi"/>
                <w:color w:val="000000"/>
                <w:lang w:eastAsia="pl-PL"/>
              </w:rPr>
              <w:t xml:space="preserve">– </w:t>
            </w:r>
            <w:r>
              <w:rPr>
                <w:color w:val="000000"/>
              </w:rPr>
              <w:t>12.00–13.00;</w:t>
              <w:br/>
              <w:t>17.00–18.00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cs="Calibri"/>
                <w:color w:val="000000"/>
              </w:rPr>
              <w:t>Aktywizacja społeczna – wsparcie specjalistyczne – konsultacje rodzicielskie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color w:val="000000"/>
              </w:rPr>
              <w:t>06.10.2025 – 12.00–15.00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>ul. Brzezińska 32, Koluszki – Budynek MGOPS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cs="Calibri"/>
                <w:color w:val="000000"/>
              </w:rPr>
              <w:t>Aktywizacja społeczna – wsparcie specjalistyczne – indywidualne poradnictwo zawodowe</w:t>
            </w:r>
          </w:p>
        </w:tc>
      </w:tr>
      <w:tr>
        <w:trPr>
          <w:trHeight w:val="6" w:hRule="atLeast"/>
          <w:cantSplit w:val="true"/>
        </w:trPr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4.10.2025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5.10.2025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11.10.2025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12.10.2025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18.10.2025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19.10.2025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lang w:eastAsia="pl-PL"/>
              </w:rPr>
              <w:t xml:space="preserve">25.10.2025 </w:t>
            </w:r>
            <w:r>
              <w:rPr>
                <w:rFonts w:cs="Arial"/>
                <w:color w:val="000000"/>
                <w:lang w:eastAsia="pl-PL"/>
              </w:rPr>
              <w:t xml:space="preserve">– </w:t>
            </w:r>
            <w:r>
              <w:rPr>
                <w:rFonts w:cs="Arial" w:cstheme="minorHAnsi"/>
                <w:lang w:eastAsia="pl-PL"/>
              </w:rPr>
              <w:t>9.00</w:t>
            </w:r>
            <w:r>
              <w:rPr>
                <w:rFonts w:cs="Arial"/>
                <w:color w:val="000000"/>
                <w:lang w:eastAsia="pl-PL"/>
              </w:rPr>
              <w:t>–</w:t>
            </w:r>
            <w:r>
              <w:rPr>
                <w:rFonts w:cs="Arial" w:cstheme="minorHAnsi"/>
                <w:lang w:eastAsia="pl-PL"/>
              </w:rPr>
              <w:t>16.00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jc w:val="left"/>
              <w:rPr/>
            </w:pPr>
            <w:r>
              <w:rPr>
                <w:rFonts w:cs="Arial" w:cstheme="minorHAnsi"/>
                <w:color w:val="000000"/>
                <w:lang w:eastAsia="pl-PL"/>
              </w:rPr>
              <w:t>26.10.2025 – 9.00–16.00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uto" w:line="360"/>
              <w:rPr/>
            </w:pPr>
            <w:r>
              <w:rPr>
                <w:rFonts w:cs="Arial"/>
                <w:color w:val="000000"/>
                <w:lang w:eastAsia="pl-PL"/>
              </w:rPr>
              <w:t xml:space="preserve">ul. Mickiewicza 11/13, Skierniewice – </w:t>
            </w:r>
            <w:r>
              <w:rPr>
                <w:rFonts w:cs="Arial" w:cstheme="minorHAnsi"/>
                <w:lang w:eastAsia="pl-PL"/>
              </w:rPr>
              <w:t>Szkoła Ochrony STS Security Tactical Services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/>
              <w:t>Aktywizacja zawodowa – szkolenia zawodowe – k</w:t>
            </w:r>
            <w:r>
              <w:rPr>
                <w:rFonts w:cs="Arial" w:cstheme="majorHAnsi"/>
                <w:shd w:fill="FFFFFF" w:val="clear"/>
              </w:rPr>
              <w:t>walifikowany pracownik ochrony fizycznej (1 osoba)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850" w:top="226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085" cy="74168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139" r="-1" b="-139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4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b/>
      <w:bCs/>
      <w:kern w:val="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Calibri" w:hAnsi="Calibri" w:cs="Calibri"/>
      <w:sz w:val="24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>
      <w:rFonts w:cs="Calibri"/>
      <w:b/>
      <w:bCs/>
      <w:sz w:val="24"/>
      <w:szCs w:val="24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Nagwek1Znak" w:customStyle="1">
    <w:name w:val="Nagłówek 1 Znak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WW8Num35z0" w:customStyle="1">
    <w:name w:val="WW8Num35z0"/>
    <w:qFormat/>
    <w:rPr>
      <w:rFonts w:cs="Tahoma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19z0" w:customStyle="1">
    <w:name w:val="WW8Num19z0"/>
    <w:qFormat/>
    <w:rPr>
      <w:rFonts w:cs="Calibri"/>
      <w:b/>
      <w:bCs/>
      <w:sz w:val="24"/>
      <w:szCs w:val="24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cs="Arial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next w:val="Tretekstu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cicielisty" w:customStyle="1">
    <w:name w:val="Wcięcie listy"/>
    <w:basedOn w:val="Tretekstu"/>
    <w:qFormat/>
    <w:pPr>
      <w:tabs>
        <w:tab w:val="clear" w:pos="708"/>
        <w:tab w:val="left" w:pos="0" w:leader="none"/>
      </w:tabs>
      <w:ind w:left="2835" w:hanging="2551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LibreOffice/7.4.1.2$Windows_X86_64 LibreOffice_project/3c58a8f3a960df8bc8fd77b461821e42c061c5f0</Application>
  <AppVersion>15.0000</AppVersion>
  <Pages>5</Pages>
  <Words>640</Words>
  <Characters>4928</Characters>
  <CharactersWithSpaces>5462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2025-09-02T13:49:00Z</dcterms:created>
  <dc:creator>pm</dc:creator>
  <dc:description/>
  <dc:language>pl-PL</dc:language>
  <cp:lastModifiedBy/>
  <cp:lastPrinted>2025-10-01T09:09:26Z</cp:lastPrinted>
  <dcterms:modified xsi:type="dcterms:W3CDTF">2025-10-01T15:02:13Z</dcterms:modified>
  <cp:revision>16</cp:revision>
  <dc:subject/>
  <dc:title>Koluszki, dnia 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