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1"/>
        </w:numPr>
        <w:ind w:left="0" w:hanging="0"/>
        <w:rPr/>
      </w:pPr>
      <w:r>
        <w:rPr/>
        <w:t>Harmonogram realizacji projektu</w:t>
      </w:r>
    </w:p>
    <w:p>
      <w:pPr>
        <w:pStyle w:val="Tretekstu"/>
        <w:spacing w:before="57" w:after="113"/>
        <w:rPr>
          <w:sz w:val="24"/>
          <w:szCs w:val="24"/>
        </w:rPr>
      </w:pPr>
      <w:r>
        <w:rPr>
          <w:rFonts w:cs="Arial"/>
          <w:sz w:val="24"/>
          <w:szCs w:val="24"/>
        </w:rPr>
        <w:t>Realizacja działań w ramach projektu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</w:rPr>
        <w:t>nr:</w:t>
      </w:r>
      <w:r>
        <w:rPr>
          <w:rFonts w:cs="Arial"/>
          <w:b/>
          <w:sz w:val="24"/>
          <w:szCs w:val="24"/>
        </w:rPr>
        <w:t xml:space="preserve"> FELD.07.05-IP.01-0076/24 </w:t>
        <w:br/>
        <w:t>„Aktywni w Koluszkach”</w:t>
      </w:r>
    </w:p>
    <w:tbl>
      <w:tblPr>
        <w:tblW w:w="9071" w:type="dxa"/>
        <w:jc w:val="left"/>
        <w:tblInd w:w="113" w:type="dxa"/>
        <w:tblCellMar>
          <w:top w:w="113" w:type="dxa"/>
          <w:left w:w="113" w:type="dxa"/>
          <w:bottom w:w="0" w:type="dxa"/>
          <w:right w:w="113" w:type="dxa"/>
        </w:tblCellMar>
        <w:tblLook w:firstRow="1" w:noVBand="0" w:lastRow="1" w:firstColumn="1" w:lastColumn="1" w:noHBand="0" w:val="01e0"/>
      </w:tblPr>
      <w:tblGrid>
        <w:gridCol w:w="3109"/>
        <w:gridCol w:w="3109"/>
        <w:gridCol w:w="2853"/>
      </w:tblGrid>
      <w:tr>
        <w:trPr>
          <w:tblHeader w:val="true"/>
          <w:trHeight w:val="6" w:hRule="atLeast"/>
          <w:cantSplit w:val="true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rPr/>
            </w:pPr>
            <w:r>
              <w:rPr/>
              <w:t>Termin realizacji wsparcia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retekstu"/>
              <w:rPr/>
            </w:pPr>
            <w:r>
              <w:rPr/>
              <w:t>Miejsce realizacji wsparcia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rPr/>
            </w:pPr>
            <w:r>
              <w:rPr/>
              <w:t>Forma wsparcia</w:t>
            </w:r>
          </w:p>
        </w:tc>
      </w:tr>
      <w:tr>
        <w:trPr>
          <w:trHeight w:val="6" w:hRule="atLeast"/>
          <w:cantSplit w:val="true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27.06.2025 – 8.00–14.00</w:t>
            </w:r>
          </w:p>
          <w:p>
            <w:pPr>
              <w:pStyle w:val="Tretekstu"/>
              <w:jc w:val="left"/>
              <w:rPr/>
            </w:pPr>
            <w:r>
              <w:rPr/>
              <w:t>01.07.2025 – 13.30–19.30</w:t>
            </w:r>
          </w:p>
          <w:p>
            <w:pPr>
              <w:pStyle w:val="Tretekstu"/>
              <w:jc w:val="left"/>
              <w:rPr/>
            </w:pPr>
            <w:r>
              <w:rPr/>
              <w:t>02.07.2025 – 13.30–19.30</w:t>
            </w:r>
          </w:p>
          <w:p>
            <w:pPr>
              <w:pStyle w:val="Tretekstu"/>
              <w:jc w:val="left"/>
              <w:rPr/>
            </w:pPr>
            <w:r>
              <w:rPr/>
              <w:t>09.07.2025 – 13.30–19.30</w:t>
            </w:r>
          </w:p>
          <w:p>
            <w:pPr>
              <w:pStyle w:val="Tretekstu"/>
              <w:jc w:val="left"/>
              <w:rPr/>
            </w:pPr>
            <w:r>
              <w:rPr/>
              <w:t>10.07.2025 – 13.30–19.30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ul. Brzezińska 32, Koluszki – Budynek MGOPS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 xml:space="preserve">Warsztaty – Moje mocne strony </w:t>
              <w:br/>
              <w:t>(5 dni x 6 h)</w:t>
            </w:r>
          </w:p>
        </w:tc>
      </w:tr>
      <w:tr>
        <w:trPr>
          <w:trHeight w:val="6" w:hRule="atLeast"/>
          <w:cantSplit w:val="true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30.06.2025 – 14.00–18.00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ul. Brzezińska 32, Koluszki – Budynek MGOPS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Poradnictwo psychologiczne</w:t>
            </w:r>
          </w:p>
        </w:tc>
      </w:tr>
      <w:tr>
        <w:trPr>
          <w:trHeight w:val="6" w:hRule="atLeast"/>
          <w:cantSplit w:val="true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11.07.2025 – 8.00–18.00</w:t>
            </w:r>
          </w:p>
          <w:p>
            <w:pPr>
              <w:pStyle w:val="Tretekstu"/>
              <w:jc w:val="left"/>
              <w:rPr/>
            </w:pPr>
            <w:r>
              <w:rPr/>
              <w:t>16.07.2025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17.07.2025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18.07.2025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23.07.2025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24.07.2025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25.07.2025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30.07.2025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31.07.2025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01.08.2025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06.08.2025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07.08.2025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08.08.2025 – 8.00–12.00</w:t>
            </w:r>
          </w:p>
          <w:p>
            <w:pPr>
              <w:pStyle w:val="Tretekstu"/>
              <w:jc w:val="left"/>
              <w:rPr/>
            </w:pPr>
            <w:r>
              <w:rPr/>
              <w:t>11.08.2025 – 12.00–14.00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ul. Brzezińska 32, Koluszki – Budynek MGOPS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Poradnictwo zawodowe (10 os. x 3 spotkania x 2 h)</w:t>
            </w:r>
          </w:p>
        </w:tc>
      </w:tr>
      <w:tr>
        <w:trPr>
          <w:trHeight w:val="6" w:hRule="atLeast"/>
          <w:cantSplit w:val="true"/>
        </w:trPr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27.06.2025 – 14.00–18.00</w:t>
            </w:r>
          </w:p>
          <w:p>
            <w:pPr>
              <w:pStyle w:val="Tretekstu"/>
              <w:jc w:val="left"/>
              <w:rPr/>
            </w:pPr>
            <w:r>
              <w:rPr/>
              <w:t>04.07.2025 – 08.00–12.00</w:t>
            </w:r>
          </w:p>
          <w:p>
            <w:pPr>
              <w:pStyle w:val="Tretekstu"/>
              <w:jc w:val="left"/>
              <w:rPr/>
            </w:pPr>
            <w:r>
              <w:rPr/>
              <w:t>18.07.2025 – 08.00–12.00</w:t>
            </w:r>
          </w:p>
          <w:p>
            <w:pPr>
              <w:pStyle w:val="Tretekstu"/>
              <w:jc w:val="left"/>
              <w:rPr/>
            </w:pPr>
            <w:r>
              <w:rPr/>
              <w:t>25.07.2025 – 08.00–12.00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ul. Brzezińska 32, Koluszki – Budynek MGOPS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jc w:val="left"/>
              <w:rPr/>
            </w:pPr>
            <w:r>
              <w:rPr/>
              <w:t>Prowadzenia sesji indywidualnych dla uczestników (psychoterapia)</w:t>
            </w:r>
          </w:p>
        </w:tc>
      </w:tr>
    </w:tbl>
    <w:p>
      <w:pPr>
        <w:pStyle w:val="Tretekstu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850" w:top="22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085" cy="74168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139" r="-1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 w:before="0" w:after="0"/>
      <w:outlineLvl w:val="0"/>
    </w:pPr>
    <w:rPr>
      <w:rFonts w:ascii="Arial" w:hAnsi="Arial" w:eastAsia="Times New Roman" w:cs="Times New Roman"/>
      <w:b/>
      <w:bCs/>
      <w:kern w:val="2"/>
      <w:sz w:val="28"/>
      <w:szCs w:val="32"/>
    </w:rPr>
  </w:style>
  <w:style w:type="character" w:styleId="WW8Num2z0">
    <w:name w:val="WW8Num2z0"/>
    <w:qFormat/>
    <w:rPr>
      <w:rFonts w:ascii="Calibri" w:hAnsi="Calibri" w:cs="Calibri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rFonts w:cs="Calibri"/>
      <w:b/>
      <w:bCs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35z0">
    <w:name w:val="WW8Num35z0"/>
    <w:qFormat/>
    <w:rPr>
      <w:rFonts w:cs="Tahoma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19z0">
    <w:name w:val="WW8Num19z0"/>
    <w:qFormat/>
    <w:rPr>
      <w:rFonts w:cs="Calibri"/>
      <w:b/>
      <w:bCs/>
      <w:sz w:val="24"/>
      <w:szCs w:val="24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360" w:before="0" w:after="0"/>
    </w:pPr>
    <w:rPr>
      <w:rFonts w:ascii="Arial" w:hAnsi="Arial" w:cs="Arial"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cicielisty">
    <w:name w:val="Wcięcie listy"/>
    <w:basedOn w:val="Tretekstu"/>
    <w:qFormat/>
    <w:pPr>
      <w:tabs>
        <w:tab w:val="clear" w:pos="708"/>
        <w:tab w:val="left" w:pos="0" w:leader="none"/>
      </w:tabs>
      <w:ind w:left="2835" w:right="0" w:hanging="2551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LibreOffice/6.2.4.2$Windows_X86_64 LibreOffice_project/2412653d852ce75f65fbfa83fb7e7b669a126d64</Application>
  <Pages>1</Pages>
  <Words>144</Words>
  <Characters>990</Characters>
  <CharactersWithSpaces>1104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2025-05-29T14:12:00Z</dcterms:created>
  <dc:creator>pm</dc:creator>
  <dc:description/>
  <dc:language>pl-PL</dc:language>
  <cp:lastModifiedBy/>
  <cp:lastPrinted>1995-11-21T17:41:00Z</cp:lastPrinted>
  <dcterms:modified xsi:type="dcterms:W3CDTF">2025-06-17T11:03:44Z</dcterms:modified>
  <cp:revision>47</cp:revision>
  <dc:subject/>
  <dc:title>Koluszki, dnia 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