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 w:rsidRPr="008323A4">
        <w:rPr>
          <w:sz w:val="28"/>
          <w:szCs w:val="28"/>
          <w:highlight w:val="yellow"/>
        </w:rPr>
        <w:t>Dziś parę słów o słuchu.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Prawidłowy słuch jest bowiem niezbędny do rozwoju mowy dziecka. Już niewielki ubytek słuchu może prowadzić do opóźnionego rozwoju mowy, zaburzeń artykulacji, wad wymowy, a także być przyczyną problemów z nauką czytania. </w:t>
      </w:r>
    </w:p>
    <w:p w:rsidR="00F12806" w:rsidRPr="008323A4" w:rsidRDefault="00F12806" w:rsidP="00F1280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8323A4">
        <w:rPr>
          <w:color w:val="FF0000"/>
          <w:sz w:val="28"/>
          <w:szCs w:val="28"/>
        </w:rPr>
        <w:t>Co nas powinno zaniepokoić i skłonić do wizyty u specjalisty?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jeśli dziecko ma nawracające zapalenia ucha środkowego;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-jeśli ma częste infekcje kataralne;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-jeśli pogłaśnia telewizor, choć wg nas nie ma takiej potrzeby;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jeśli często prosi o powtórzenie tego, co mówimy,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jeśli nie reaguje na komunikaty skierowane w jego stronę;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jeśli wydaje nam się zdezorientowane, kiedy do niego mówimy;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-jeśli logopeda w przedszkolu zasugeruje wizytę u laryngologa dziecięcego i badanie słuchu ;)</w:t>
      </w:r>
    </w:p>
    <w:p w:rsidR="00F12806" w:rsidRDefault="00F12806" w:rsidP="00F12806">
      <w:pPr>
        <w:spacing w:after="0" w:line="240" w:lineRule="auto"/>
        <w:rPr>
          <w:sz w:val="28"/>
          <w:szCs w:val="28"/>
        </w:rPr>
      </w:pPr>
    </w:p>
    <w:p w:rsidR="00F12806" w:rsidRPr="008323A4" w:rsidRDefault="00F12806" w:rsidP="00F1280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8323A4">
        <w:rPr>
          <w:color w:val="FF0000"/>
          <w:sz w:val="28"/>
          <w:szCs w:val="28"/>
        </w:rPr>
        <w:t>Bardzo często jest tak, że dziecko dobrze słyszy w domu, natomiast w przedszkolu okazuje się, że ma z tym problem. Dlaczego? Osoby z niedosłuchem mają problemy ze słyszeniem i różnicowaniem dźwięków w hałasie, a przedszkole jest miejscem, w którym zdecydowanie jest głośniej niż w domu ;)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Chciałabym jednak Państwa uspokoić – znaczna większość niedosłuchów ma charakter przejściowy. Przyczyny są łatwe do zdiagnozowania (płyn w uszach, woskowina, przerośnięty migdałek), a także do przeleczenia. 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Pamiętajmy natomiast, że zaniedbania w tej kwestii mogą prowadzić do poważnych konsekwencji tj. trwałe uszkodzenie słuchu.</w:t>
      </w: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</w:p>
    <w:p w:rsidR="00F12806" w:rsidRDefault="00F12806" w:rsidP="00F12806">
      <w:pPr>
        <w:spacing w:after="0" w:line="240" w:lineRule="auto"/>
        <w:jc w:val="center"/>
        <w:rPr>
          <w:sz w:val="28"/>
          <w:szCs w:val="28"/>
        </w:rPr>
      </w:pPr>
    </w:p>
    <w:p w:rsidR="00245D9F" w:rsidRDefault="00F12806">
      <w:bookmarkStart w:id="0" w:name="_GoBack"/>
      <w:bookmarkEnd w:id="0"/>
    </w:p>
    <w:sectPr w:rsidR="002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6"/>
    <w:rsid w:val="005D53E5"/>
    <w:rsid w:val="00EE5E98"/>
    <w:rsid w:val="00F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6EDD-C538-47AF-8E7B-EE66783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2024-06-10T18:33:00Z</dcterms:created>
  <dcterms:modified xsi:type="dcterms:W3CDTF">2024-06-10T18:33:00Z</dcterms:modified>
</cp:coreProperties>
</file>