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8E" w:rsidRDefault="001A4D8E" w:rsidP="001A4D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Drodzy rodzice, dziś będzie krótko o tym, dlaczego dziecko nie mówi, lub ma problemy z mową. Oczywiście jest to temat złożony, a zdarza się i tak, że nie da się wskazać przyczyny. Jednak można powiedzieć, że najczęściej stwierdza się:</w:t>
      </w:r>
    </w:p>
    <w:p w:rsidR="001A4D8E" w:rsidRDefault="001A4D8E" w:rsidP="001A4D8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Przyczyny laryngologiczne – niedosłuch, przerośnięty migdałek, skrócone wędzidełko podjęzykowe, nieprawidłowości w budowie aparatu artykulacyjnego;</w:t>
      </w:r>
    </w:p>
    <w:p w:rsidR="001A4D8E" w:rsidRPr="007B356A" w:rsidRDefault="001A4D8E" w:rsidP="001A4D8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Przyczyny neurologiczne, problemy z prawidłowym napięciem mięśniowym</w:t>
      </w:r>
      <w:r w:rsidRPr="007B356A">
        <w:t xml:space="preserve"> </w:t>
      </w:r>
      <w:r>
        <w:t>(</w:t>
      </w:r>
      <w:r w:rsidRPr="007B356A">
        <w:rPr>
          <w:sz w:val="24"/>
          <w:szCs w:val="24"/>
        </w:rPr>
        <w:t>zwłaszcza w obrębie obręczy barkowej, twarzy i aparatu mowy);</w:t>
      </w:r>
    </w:p>
    <w:p w:rsidR="001A4D8E" w:rsidRDefault="001A4D8E" w:rsidP="001A4D8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Zaburzenia SI ( bo zmysły są ściśle związane z mową!);</w:t>
      </w:r>
    </w:p>
    <w:p w:rsidR="001A4D8E" w:rsidRPr="007B356A" w:rsidRDefault="001A4D8E" w:rsidP="001A4D8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Przyczyny środowiskowe – nie tylko zaniedbanie, brak uwagi i wzorców mowy, ale także nadmiar bodźców, pochodzących z nowych technologii, zabawek interaktywnych..</w:t>
      </w:r>
    </w:p>
    <w:p w:rsidR="001A4D8E" w:rsidRDefault="001A4D8E" w:rsidP="001A4D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Zatrzymam się chwilę przy </w:t>
      </w:r>
      <w:r w:rsidRPr="00F253C4">
        <w:rPr>
          <w:color w:val="FF0000"/>
          <w:sz w:val="24"/>
          <w:szCs w:val="24"/>
        </w:rPr>
        <w:t>problemach z napięciem mięśniowym</w:t>
      </w:r>
      <w:r>
        <w:rPr>
          <w:sz w:val="24"/>
          <w:szCs w:val="24"/>
        </w:rPr>
        <w:t>. Chciałbym Państwu zobrazować jakie mogą być skutki, gdy jest nieprawidłowe. Niektórzy z Państwa wiedzą, że zdarza mi się zalecać wizytę u neurologa lub fizjoterapeuty dziecięcego, właśnie po to, by wykluczyć nieprawidłowości z tego obszaru.</w:t>
      </w:r>
    </w:p>
    <w:p w:rsidR="001A4D8E" w:rsidRDefault="001A4D8E" w:rsidP="001A4D8E">
      <w:pPr>
        <w:spacing w:after="0" w:line="240" w:lineRule="auto"/>
        <w:jc w:val="center"/>
        <w:rPr>
          <w:sz w:val="24"/>
          <w:szCs w:val="24"/>
        </w:rPr>
      </w:pPr>
    </w:p>
    <w:p w:rsidR="001A4D8E" w:rsidRDefault="001A4D8E" w:rsidP="001A4D8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BD0A3DD" wp14:editId="5E2B16EC">
            <wp:extent cx="3627120" cy="3145266"/>
            <wp:effectExtent l="0" t="0" r="0" b="0"/>
            <wp:docPr id="6" name="Obraz 6" descr="https://forumlogopedy.pl/media/cache/resolve/thumb/uploads/5cc/03f/5cc03f218aeff968030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umlogopedy.pl/media/cache/resolve/thumb/uploads/5cc/03f/5cc03f218aeff9680305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02" cy="320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8E" w:rsidRDefault="001A4D8E" w:rsidP="001A4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Rys</w:t>
      </w:r>
      <w:r w:rsidRPr="007B3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Skutki obniżonego napięcia mięśniowego (oprac. własne na podstawie B. </w:t>
      </w:r>
      <w:proofErr w:type="spellStart"/>
      <w:r w:rsidRPr="007B356A">
        <w:rPr>
          <w:rFonts w:ascii="Times New Roman" w:eastAsia="Times New Roman" w:hAnsi="Times New Roman" w:cs="Times New Roman"/>
          <w:sz w:val="20"/>
          <w:szCs w:val="20"/>
          <w:lang w:eastAsia="pl-PL"/>
        </w:rPr>
        <w:t>Odowska</w:t>
      </w:r>
      <w:proofErr w:type="spellEnd"/>
      <w:r w:rsidRPr="007B3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-Szlachcic, Integracja sensoryczna w autyzmie, Harmonia </w:t>
      </w:r>
      <w:proofErr w:type="spellStart"/>
      <w:r w:rsidRPr="007B356A">
        <w:rPr>
          <w:rFonts w:ascii="Times New Roman" w:eastAsia="Times New Roman" w:hAnsi="Times New Roman" w:cs="Times New Roman"/>
          <w:sz w:val="20"/>
          <w:szCs w:val="20"/>
          <w:lang w:eastAsia="pl-PL"/>
        </w:rPr>
        <w:t>Universalis</w:t>
      </w:r>
      <w:proofErr w:type="spellEnd"/>
      <w:r w:rsidRPr="007B3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Grupa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ydawnicza Harmonia, Gdańsk 2018</w:t>
      </w:r>
    </w:p>
    <w:p w:rsidR="001A4D8E" w:rsidRDefault="001A4D8E" w:rsidP="001A4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245D9F" w:rsidRDefault="001A4D8E">
      <w:bookmarkStart w:id="0" w:name="_GoBack"/>
      <w:bookmarkEnd w:id="0"/>
    </w:p>
    <w:sectPr w:rsidR="0024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E209A"/>
    <w:multiLevelType w:val="hybridMultilevel"/>
    <w:tmpl w:val="D908BC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8E"/>
    <w:rsid w:val="001A4D8E"/>
    <w:rsid w:val="005D53E5"/>
    <w:rsid w:val="00E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305D-EE58-48E5-BFD7-A35D3411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2024-06-10T18:28:00Z</dcterms:created>
  <dcterms:modified xsi:type="dcterms:W3CDTF">2024-06-10T18:30:00Z</dcterms:modified>
</cp:coreProperties>
</file>