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D0" w:rsidRDefault="002140DF">
      <w:pPr>
        <w:pStyle w:val="Nagwek1"/>
        <w:spacing w:before="26"/>
        <w:ind w:left="4352" w:right="4430"/>
        <w:jc w:val="center"/>
      </w:pPr>
      <w:r>
        <w:rPr>
          <w:color w:val="FF0000"/>
        </w:rPr>
        <w:t>KARTA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 xml:space="preserve">ZGŁOSZENIOWA </w:t>
      </w:r>
      <w:r>
        <w:t>JARMARK</w:t>
      </w:r>
      <w:r>
        <w:rPr>
          <w:spacing w:val="-3"/>
        </w:rPr>
        <w:t xml:space="preserve"> </w:t>
      </w:r>
      <w:r>
        <w:rPr>
          <w:spacing w:val="-2"/>
        </w:rPr>
        <w:t>ŚWIĄTECZNY</w:t>
      </w:r>
    </w:p>
    <w:p w:rsidR="006B1ED0" w:rsidRPr="009403B4" w:rsidRDefault="002140DF" w:rsidP="009403B4">
      <w:pPr>
        <w:spacing w:line="267" w:lineRule="exact"/>
        <w:ind w:left="4352" w:right="4379"/>
        <w:jc w:val="both"/>
        <w:rPr>
          <w:sz w:val="24"/>
          <w:szCs w:val="24"/>
        </w:rPr>
      </w:pPr>
      <w:r w:rsidRPr="009403B4">
        <w:rPr>
          <w:color w:val="FF0000"/>
          <w:sz w:val="24"/>
          <w:szCs w:val="24"/>
        </w:rPr>
        <w:t>(stoisk</w:t>
      </w:r>
      <w:r w:rsidR="009403B4" w:rsidRPr="009403B4">
        <w:rPr>
          <w:color w:val="FF0000"/>
          <w:sz w:val="24"/>
          <w:szCs w:val="24"/>
        </w:rPr>
        <w:t>a</w:t>
      </w:r>
      <w:r w:rsidRPr="009403B4">
        <w:rPr>
          <w:color w:val="FF0000"/>
          <w:spacing w:val="-3"/>
          <w:sz w:val="24"/>
          <w:szCs w:val="24"/>
        </w:rPr>
        <w:t xml:space="preserve"> </w:t>
      </w:r>
      <w:r w:rsidRPr="009403B4">
        <w:rPr>
          <w:color w:val="FF0000"/>
          <w:spacing w:val="-2"/>
          <w:sz w:val="24"/>
          <w:szCs w:val="24"/>
        </w:rPr>
        <w:t>rękodzielnicze</w:t>
      </w:r>
      <w:r w:rsidR="009403B4" w:rsidRPr="009403B4">
        <w:rPr>
          <w:color w:val="FF0000"/>
          <w:spacing w:val="-2"/>
          <w:sz w:val="24"/>
          <w:szCs w:val="24"/>
        </w:rPr>
        <w:t xml:space="preserve">, gastronomiczne, Koła Gospodyń Wiejskich) </w:t>
      </w:r>
    </w:p>
    <w:p w:rsidR="00165477" w:rsidRDefault="00165477">
      <w:pPr>
        <w:pStyle w:val="Nagwek1"/>
        <w:spacing w:line="268" w:lineRule="exact"/>
        <w:rPr>
          <w:spacing w:val="-2"/>
        </w:rPr>
      </w:pPr>
    </w:p>
    <w:p w:rsidR="00165477" w:rsidRDefault="00165477" w:rsidP="00165477">
      <w:pPr>
        <w:pStyle w:val="Nagwek1"/>
        <w:spacing w:line="268" w:lineRule="exact"/>
        <w:jc w:val="center"/>
        <w:rPr>
          <w:spacing w:val="-2"/>
        </w:rPr>
      </w:pPr>
      <w:r>
        <w:rPr>
          <w:spacing w:val="-2"/>
        </w:rPr>
        <w:t xml:space="preserve">17 grudnia 2023 Rynek Grójecki, Plac </w:t>
      </w:r>
      <w:r w:rsidR="002140DF">
        <w:rPr>
          <w:spacing w:val="-2"/>
        </w:rPr>
        <w:t>W</w:t>
      </w:r>
      <w:r>
        <w:rPr>
          <w:spacing w:val="-2"/>
        </w:rPr>
        <w:t>olności 1</w:t>
      </w:r>
    </w:p>
    <w:p w:rsidR="00165477" w:rsidRDefault="00165477">
      <w:pPr>
        <w:pStyle w:val="Nagwek1"/>
        <w:spacing w:line="268" w:lineRule="exact"/>
        <w:rPr>
          <w:spacing w:val="-2"/>
        </w:rPr>
      </w:pPr>
    </w:p>
    <w:p w:rsidR="006B1ED0" w:rsidRPr="006E6BD4" w:rsidRDefault="002140DF" w:rsidP="006E6BD4">
      <w:pPr>
        <w:pStyle w:val="Nagwek1"/>
        <w:spacing w:line="268" w:lineRule="exact"/>
        <w:ind w:left="0"/>
        <w:rPr>
          <w:u w:val="single"/>
        </w:rPr>
      </w:pPr>
      <w:r w:rsidRPr="006E6BD4">
        <w:rPr>
          <w:spacing w:val="-2"/>
          <w:u w:val="single"/>
        </w:rPr>
        <w:t>ORGANIZATOR:</w:t>
      </w:r>
    </w:p>
    <w:p w:rsidR="006B1ED0" w:rsidRDefault="00165477">
      <w:pPr>
        <w:pStyle w:val="Akapitzlist"/>
        <w:numPr>
          <w:ilvl w:val="0"/>
          <w:numId w:val="2"/>
        </w:numPr>
        <w:tabs>
          <w:tab w:val="left" w:pos="908"/>
        </w:tabs>
        <w:ind w:right="3980"/>
      </w:pPr>
      <w:r>
        <w:t>Grójecki Ośrodek Kultury</w:t>
      </w:r>
      <w:r w:rsidR="002140DF">
        <w:rPr>
          <w:spacing w:val="-4"/>
        </w:rPr>
        <w:t xml:space="preserve"> </w:t>
      </w:r>
      <w:r>
        <w:t>48-664-23-06</w:t>
      </w:r>
      <w:r w:rsidR="002140DF">
        <w:rPr>
          <w:spacing w:val="-4"/>
        </w:rPr>
        <w:t xml:space="preserve"> </w:t>
      </w:r>
      <w:r w:rsidR="002140DF">
        <w:t xml:space="preserve">e-mail: </w:t>
      </w:r>
      <w:hyperlink r:id="rId6" w:history="1">
        <w:r w:rsidR="005D2AE9" w:rsidRPr="00020078">
          <w:rPr>
            <w:rStyle w:val="Hipercze"/>
          </w:rPr>
          <w:t>mpaszkowska@gokgrojec.pl</w:t>
        </w:r>
      </w:hyperlink>
      <w:r w:rsidR="005D2AE9">
        <w:t>; mpawlak@gokgrojec.pl</w:t>
      </w:r>
    </w:p>
    <w:p w:rsidR="006B1ED0" w:rsidRDefault="002140DF">
      <w:pPr>
        <w:pStyle w:val="Akapitzlist"/>
        <w:numPr>
          <w:ilvl w:val="0"/>
          <w:numId w:val="2"/>
        </w:numPr>
        <w:tabs>
          <w:tab w:val="left" w:pos="908"/>
        </w:tabs>
        <w:ind w:hanging="348"/>
      </w:pPr>
      <w:r>
        <w:t>Urząd</w:t>
      </w:r>
      <w:r>
        <w:rPr>
          <w:spacing w:val="-3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i miasta Grójec</w:t>
      </w:r>
    </w:p>
    <w:p w:rsidR="006B1ED0" w:rsidRDefault="006B1ED0" w:rsidP="002140DF">
      <w:pPr>
        <w:pStyle w:val="Akapitzlist"/>
        <w:tabs>
          <w:tab w:val="left" w:pos="908"/>
        </w:tabs>
        <w:ind w:firstLine="0"/>
      </w:pPr>
    </w:p>
    <w:p w:rsidR="006B1ED0" w:rsidRDefault="006B1ED0">
      <w:pPr>
        <w:pStyle w:val="Tekstpodstawowy"/>
        <w:spacing w:before="4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6854"/>
      </w:tblGrid>
      <w:tr w:rsidR="006B1ED0">
        <w:trPr>
          <w:trHeight w:val="856"/>
        </w:trPr>
        <w:tc>
          <w:tcPr>
            <w:tcW w:w="3051" w:type="dxa"/>
          </w:tcPr>
          <w:p w:rsidR="006B1ED0" w:rsidRDefault="002140DF">
            <w:pPr>
              <w:pStyle w:val="TableParagraph"/>
              <w:ind w:left="69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wystawcy: Nazwa firmy:</w:t>
            </w:r>
          </w:p>
          <w:p w:rsidR="006B1ED0" w:rsidRDefault="002140DF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NIP:</w:t>
            </w:r>
          </w:p>
        </w:tc>
        <w:tc>
          <w:tcPr>
            <w:tcW w:w="6854" w:type="dxa"/>
          </w:tcPr>
          <w:p w:rsidR="006B1ED0" w:rsidRDefault="006B1E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1ED0">
        <w:trPr>
          <w:trHeight w:val="661"/>
        </w:trPr>
        <w:tc>
          <w:tcPr>
            <w:tcW w:w="3051" w:type="dxa"/>
          </w:tcPr>
          <w:p w:rsidR="006B1ED0" w:rsidRDefault="002140DF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kontaktu 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telefon:</w:t>
            </w:r>
          </w:p>
        </w:tc>
        <w:tc>
          <w:tcPr>
            <w:tcW w:w="6854" w:type="dxa"/>
          </w:tcPr>
          <w:p w:rsidR="006B1ED0" w:rsidRDefault="006B1E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1ED0">
        <w:trPr>
          <w:trHeight w:val="614"/>
        </w:trPr>
        <w:tc>
          <w:tcPr>
            <w:tcW w:w="3051" w:type="dxa"/>
          </w:tcPr>
          <w:p w:rsidR="006B1ED0" w:rsidRDefault="002140DF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asortymentu:</w:t>
            </w:r>
          </w:p>
        </w:tc>
        <w:tc>
          <w:tcPr>
            <w:tcW w:w="6854" w:type="dxa"/>
          </w:tcPr>
          <w:p w:rsidR="006B1ED0" w:rsidRDefault="006B1E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610">
        <w:trPr>
          <w:trHeight w:val="614"/>
        </w:trPr>
        <w:tc>
          <w:tcPr>
            <w:tcW w:w="3051" w:type="dxa"/>
          </w:tcPr>
          <w:p w:rsidR="00913610" w:rsidRDefault="00913610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Zapotrzebowanie na prąd </w:t>
            </w:r>
            <w:r w:rsidR="009403B4">
              <w:rPr>
                <w:b/>
                <w:sz w:val="20"/>
              </w:rPr>
              <w:t>(należy podać, jakie sprzęty będą podłączone do prądu – lodówka, piec, oświetlenie etc.)</w:t>
            </w:r>
          </w:p>
          <w:p w:rsidR="00913610" w:rsidRDefault="00913610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*należy wpisać TAK lub NIE</w:t>
            </w:r>
          </w:p>
        </w:tc>
        <w:tc>
          <w:tcPr>
            <w:tcW w:w="6854" w:type="dxa"/>
          </w:tcPr>
          <w:p w:rsidR="00913610" w:rsidRDefault="00913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66D4C" w:rsidRDefault="00166D4C" w:rsidP="00166D4C">
      <w:pPr>
        <w:pStyle w:val="Akapitzlist"/>
        <w:tabs>
          <w:tab w:val="left" w:pos="908"/>
        </w:tabs>
        <w:ind w:firstLine="0"/>
        <w:rPr>
          <w:b/>
        </w:rPr>
      </w:pPr>
    </w:p>
    <w:p w:rsidR="00166D4C" w:rsidRPr="006E6BD4" w:rsidRDefault="00166D4C" w:rsidP="006E6BD4">
      <w:pPr>
        <w:tabs>
          <w:tab w:val="left" w:pos="907"/>
          <w:tab w:val="left" w:pos="920"/>
        </w:tabs>
        <w:ind w:right="278"/>
        <w:jc w:val="both"/>
        <w:rPr>
          <w:b/>
          <w:sz w:val="32"/>
          <w:szCs w:val="32"/>
          <w:u w:val="single"/>
        </w:rPr>
      </w:pPr>
      <w:r w:rsidRPr="006E6BD4">
        <w:rPr>
          <w:b/>
          <w:sz w:val="32"/>
          <w:szCs w:val="32"/>
          <w:u w:val="single"/>
        </w:rPr>
        <w:t xml:space="preserve">Regulamin Jarmarku </w:t>
      </w:r>
    </w:p>
    <w:p w:rsidR="00166D4C" w:rsidRPr="00166D4C" w:rsidRDefault="00166D4C" w:rsidP="00166D4C">
      <w:pPr>
        <w:pStyle w:val="Akapitzlist"/>
        <w:tabs>
          <w:tab w:val="left" w:pos="908"/>
        </w:tabs>
        <w:ind w:firstLine="0"/>
        <w:rPr>
          <w:b/>
        </w:rPr>
      </w:pPr>
    </w:p>
    <w:p w:rsidR="006B1ED0" w:rsidRPr="006E6BD4" w:rsidRDefault="0035235F" w:rsidP="006E6BD4">
      <w:pPr>
        <w:tabs>
          <w:tab w:val="left" w:pos="908"/>
        </w:tabs>
        <w:rPr>
          <w:b/>
        </w:rPr>
      </w:pPr>
      <w:r w:rsidRPr="006E6BD4">
        <w:rPr>
          <w:b/>
        </w:rPr>
        <w:t>M</w:t>
      </w:r>
      <w:r w:rsidR="002140DF" w:rsidRPr="006E6BD4">
        <w:rPr>
          <w:b/>
        </w:rPr>
        <w:t>iejsce:</w:t>
      </w:r>
      <w:r w:rsidR="002140DF" w:rsidRPr="006E6BD4">
        <w:rPr>
          <w:b/>
          <w:spacing w:val="-5"/>
        </w:rPr>
        <w:t xml:space="preserve"> </w:t>
      </w:r>
      <w:r w:rsidR="002140DF" w:rsidRPr="006E6BD4">
        <w:rPr>
          <w:b/>
          <w:spacing w:val="-2"/>
        </w:rPr>
        <w:t>Rynek Grójecki, Plac Wolności 1</w:t>
      </w:r>
    </w:p>
    <w:p w:rsidR="006E6BD4" w:rsidRDefault="006E6BD4" w:rsidP="006E6BD4">
      <w:pPr>
        <w:tabs>
          <w:tab w:val="left" w:pos="907"/>
          <w:tab w:val="left" w:pos="920"/>
        </w:tabs>
        <w:ind w:right="278"/>
        <w:jc w:val="both"/>
        <w:rPr>
          <w:b/>
          <w:sz w:val="20"/>
          <w:szCs w:val="19"/>
        </w:rPr>
      </w:pPr>
    </w:p>
    <w:p w:rsidR="00B82440" w:rsidRPr="006E6BD4" w:rsidRDefault="00B82440" w:rsidP="006E6BD4">
      <w:pPr>
        <w:tabs>
          <w:tab w:val="left" w:pos="907"/>
          <w:tab w:val="left" w:pos="920"/>
        </w:tabs>
        <w:ind w:right="278"/>
        <w:jc w:val="both"/>
        <w:rPr>
          <w:b/>
          <w:sz w:val="19"/>
        </w:rPr>
      </w:pPr>
      <w:r w:rsidRPr="006E6BD4">
        <w:rPr>
          <w:b/>
          <w:sz w:val="19"/>
        </w:rPr>
        <w:t>Warunki uczestnictwa</w:t>
      </w:r>
    </w:p>
    <w:p w:rsidR="006E6BD4" w:rsidRDefault="00B82440" w:rsidP="006E6BD4">
      <w:pPr>
        <w:tabs>
          <w:tab w:val="left" w:pos="908"/>
        </w:tabs>
        <w:spacing w:before="1"/>
        <w:rPr>
          <w:b/>
        </w:rPr>
      </w:pPr>
      <w:r w:rsidRPr="0035235F">
        <w:rPr>
          <w:sz w:val="19"/>
        </w:rPr>
        <w:t>Warunkiem uczestnictwa w Jarmarku jest przesłanie na adres Organizatora wypełnione</w:t>
      </w:r>
      <w:r w:rsidR="00530231">
        <w:rPr>
          <w:sz w:val="19"/>
        </w:rPr>
        <w:t xml:space="preserve">j i podpisanej karty zgłoszeniowej </w:t>
      </w:r>
    </w:p>
    <w:p w:rsidR="00530231" w:rsidRPr="006E6BD4" w:rsidRDefault="00530231" w:rsidP="006E6BD4">
      <w:pPr>
        <w:tabs>
          <w:tab w:val="left" w:pos="908"/>
        </w:tabs>
        <w:spacing w:before="1"/>
        <w:rPr>
          <w:b/>
        </w:rPr>
      </w:pPr>
      <w:r>
        <w:t>podpisaną</w:t>
      </w:r>
      <w:r w:rsidRPr="006E6BD4">
        <w:rPr>
          <w:spacing w:val="-6"/>
        </w:rPr>
        <w:t xml:space="preserve"> </w:t>
      </w:r>
      <w:r>
        <w:t>kartę</w:t>
      </w:r>
      <w:r w:rsidRPr="006E6BD4">
        <w:rPr>
          <w:spacing w:val="-3"/>
        </w:rPr>
        <w:t xml:space="preserve"> </w:t>
      </w:r>
      <w:r>
        <w:t>zgłoszeniową</w:t>
      </w:r>
      <w:r w:rsidRPr="006E6BD4">
        <w:rPr>
          <w:spacing w:val="-4"/>
        </w:rPr>
        <w:t xml:space="preserve"> </w:t>
      </w:r>
      <w:r>
        <w:t>należy</w:t>
      </w:r>
      <w:r w:rsidRPr="006E6BD4">
        <w:rPr>
          <w:spacing w:val="-4"/>
        </w:rPr>
        <w:t xml:space="preserve"> </w:t>
      </w:r>
      <w:r>
        <w:t>dostarczyć</w:t>
      </w:r>
      <w:r w:rsidRPr="006E6BD4">
        <w:rPr>
          <w:spacing w:val="-6"/>
        </w:rPr>
        <w:t xml:space="preserve"> </w:t>
      </w:r>
      <w:r>
        <w:t>do</w:t>
      </w:r>
      <w:r w:rsidRPr="006E6BD4">
        <w:rPr>
          <w:spacing w:val="-4"/>
        </w:rPr>
        <w:t xml:space="preserve"> </w:t>
      </w:r>
      <w:r w:rsidRPr="006E6BD4">
        <w:rPr>
          <w:b/>
          <w:color w:val="FF0000"/>
          <w:u w:val="single" w:color="FF0000"/>
        </w:rPr>
        <w:t>Grójecki</w:t>
      </w:r>
      <w:r w:rsidR="006348F6">
        <w:rPr>
          <w:b/>
          <w:color w:val="FF0000"/>
          <w:u w:val="single" w:color="FF0000"/>
        </w:rPr>
        <w:t>e</w:t>
      </w:r>
      <w:r w:rsidRPr="006E6BD4">
        <w:rPr>
          <w:b/>
          <w:color w:val="FF0000"/>
          <w:u w:val="single" w:color="FF0000"/>
        </w:rPr>
        <w:t>go Ośrodka Kultury</w:t>
      </w:r>
    </w:p>
    <w:p w:rsidR="00530231" w:rsidRDefault="00530231" w:rsidP="006E6BD4">
      <w:pPr>
        <w:rPr>
          <w:b/>
          <w:color w:val="FF0000"/>
          <w:u w:val="single" w:color="FF0000"/>
        </w:rPr>
      </w:pP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rPr>
          <w:b/>
          <w:color w:val="FF0000"/>
          <w:u w:val="single" w:color="FF0000"/>
        </w:rPr>
        <w:t xml:space="preserve">do </w:t>
      </w:r>
      <w:r w:rsidR="009403B4">
        <w:rPr>
          <w:b/>
          <w:color w:val="FF0000"/>
          <w:u w:val="single" w:color="FF0000"/>
        </w:rPr>
        <w:t>10 Grudnia</w:t>
      </w:r>
      <w:r w:rsidR="005D2AE9">
        <w:rPr>
          <w:b/>
          <w:color w:val="FF0000"/>
          <w:u w:val="single" w:color="FF0000"/>
        </w:rPr>
        <w:t xml:space="preserve"> osobiście lub</w:t>
      </w:r>
      <w:r>
        <w:rPr>
          <w:b/>
          <w:color w:val="FF0000"/>
          <w:u w:val="single" w:color="FF0000"/>
        </w:rPr>
        <w:t xml:space="preserve"> drogą mailową na adres: </w:t>
      </w:r>
      <w:hyperlink r:id="rId7" w:history="1">
        <w:r w:rsidRPr="00020078">
          <w:rPr>
            <w:rStyle w:val="Hipercze"/>
            <w:b/>
            <w:u w:color="FF0000"/>
          </w:rPr>
          <w:t>mpaszkowska@gokgrojec.pl</w:t>
        </w:r>
      </w:hyperlink>
      <w:r>
        <w:rPr>
          <w:b/>
          <w:color w:val="FF0000"/>
          <w:u w:val="single" w:color="FF0000"/>
        </w:rPr>
        <w:t xml:space="preserve"> lub </w:t>
      </w:r>
      <w:hyperlink r:id="rId8" w:history="1">
        <w:r w:rsidRPr="00020078">
          <w:rPr>
            <w:rStyle w:val="Hipercze"/>
            <w:b/>
            <w:u w:color="FF0000"/>
          </w:rPr>
          <w:t>mpawlak@gokgrojec.pl</w:t>
        </w:r>
      </w:hyperlink>
      <w:r>
        <w:rPr>
          <w:b/>
          <w:color w:val="FF0000"/>
          <w:u w:val="single" w:color="FF0000"/>
        </w:rPr>
        <w:t xml:space="preserve"> </w:t>
      </w:r>
      <w:r w:rsidR="00794D3C">
        <w:rPr>
          <w:b/>
          <w:color w:val="FF0000"/>
          <w:u w:val="single" w:color="FF0000"/>
        </w:rPr>
        <w:t xml:space="preserve"> </w:t>
      </w:r>
      <w:r w:rsidR="00794D3C" w:rsidRPr="00794D3C">
        <w:rPr>
          <w:color w:val="FF0000"/>
        </w:rPr>
        <w:t xml:space="preserve"> </w:t>
      </w:r>
      <w:r w:rsidR="00794D3C" w:rsidRPr="00794D3C">
        <w:t>(decyduje kolejność zgłoszeń)</w:t>
      </w:r>
    </w:p>
    <w:p w:rsidR="005D2AE9" w:rsidRDefault="005D2AE9" w:rsidP="006E6BD4">
      <w:pPr>
        <w:rPr>
          <w:b/>
          <w:sz w:val="20"/>
          <w:szCs w:val="20"/>
        </w:rPr>
      </w:pPr>
      <w:bookmarkStart w:id="0" w:name="_GoBack"/>
      <w:bookmarkEnd w:id="0"/>
    </w:p>
    <w:p w:rsidR="00530231" w:rsidRPr="00530231" w:rsidRDefault="00530231" w:rsidP="006E6BD4">
      <w:pPr>
        <w:rPr>
          <w:b/>
          <w:sz w:val="20"/>
          <w:szCs w:val="20"/>
        </w:rPr>
      </w:pPr>
      <w:r w:rsidRPr="00530231">
        <w:rPr>
          <w:b/>
          <w:sz w:val="20"/>
          <w:szCs w:val="20"/>
        </w:rPr>
        <w:t>Organizator</w:t>
      </w:r>
      <w:r w:rsidR="009403B4">
        <w:rPr>
          <w:b/>
          <w:sz w:val="20"/>
          <w:szCs w:val="20"/>
        </w:rPr>
        <w:t xml:space="preserve"> tj. Grójecki Ośrodek Kultury,</w:t>
      </w:r>
      <w:r w:rsidRPr="00530231">
        <w:rPr>
          <w:b/>
          <w:spacing w:val="-5"/>
          <w:sz w:val="20"/>
          <w:szCs w:val="20"/>
        </w:rPr>
        <w:t xml:space="preserve"> </w:t>
      </w:r>
      <w:r w:rsidRPr="00530231">
        <w:rPr>
          <w:b/>
          <w:sz w:val="20"/>
          <w:szCs w:val="20"/>
        </w:rPr>
        <w:t>nie</w:t>
      </w:r>
      <w:r w:rsidRPr="00530231">
        <w:rPr>
          <w:b/>
          <w:spacing w:val="-5"/>
          <w:sz w:val="20"/>
          <w:szCs w:val="20"/>
        </w:rPr>
        <w:t xml:space="preserve"> </w:t>
      </w:r>
      <w:r w:rsidRPr="00530231">
        <w:rPr>
          <w:b/>
          <w:sz w:val="20"/>
          <w:szCs w:val="20"/>
        </w:rPr>
        <w:t>pobiera</w:t>
      </w:r>
      <w:r w:rsidRPr="00530231">
        <w:rPr>
          <w:b/>
          <w:spacing w:val="-6"/>
          <w:sz w:val="20"/>
          <w:szCs w:val="20"/>
        </w:rPr>
        <w:t xml:space="preserve"> </w:t>
      </w:r>
      <w:r w:rsidRPr="00530231">
        <w:rPr>
          <w:b/>
          <w:sz w:val="20"/>
          <w:szCs w:val="20"/>
        </w:rPr>
        <w:t>opłaty</w:t>
      </w:r>
      <w:r w:rsidRPr="00530231">
        <w:rPr>
          <w:b/>
          <w:spacing w:val="-4"/>
          <w:sz w:val="20"/>
          <w:szCs w:val="20"/>
        </w:rPr>
        <w:t xml:space="preserve"> </w:t>
      </w:r>
      <w:r w:rsidRPr="00530231">
        <w:rPr>
          <w:b/>
          <w:sz w:val="20"/>
          <w:szCs w:val="20"/>
        </w:rPr>
        <w:t>za</w:t>
      </w:r>
      <w:r w:rsidRPr="00530231">
        <w:rPr>
          <w:b/>
          <w:spacing w:val="-7"/>
          <w:sz w:val="20"/>
          <w:szCs w:val="20"/>
        </w:rPr>
        <w:t xml:space="preserve"> </w:t>
      </w:r>
      <w:r w:rsidRPr="00530231">
        <w:rPr>
          <w:b/>
          <w:spacing w:val="-2"/>
          <w:sz w:val="20"/>
          <w:szCs w:val="20"/>
        </w:rPr>
        <w:t>stoisko pod warunkiem uczestnictwa w Wigilii Miejskiej 17.12.23</w:t>
      </w:r>
    </w:p>
    <w:p w:rsidR="00B82440" w:rsidRPr="006E6BD4" w:rsidRDefault="00B82440" w:rsidP="006E6BD4">
      <w:pPr>
        <w:tabs>
          <w:tab w:val="left" w:pos="907"/>
          <w:tab w:val="left" w:pos="920"/>
        </w:tabs>
        <w:ind w:right="278"/>
        <w:jc w:val="both"/>
        <w:rPr>
          <w:sz w:val="19"/>
        </w:rPr>
      </w:pPr>
      <w:r w:rsidRPr="006E6BD4">
        <w:rPr>
          <w:sz w:val="19"/>
        </w:rPr>
        <w:t>Zobowiązuje się Wystawcę do przestrzegania czasu trwania wystawy</w:t>
      </w:r>
      <w:r w:rsidR="009403B4">
        <w:rPr>
          <w:sz w:val="19"/>
        </w:rPr>
        <w:t xml:space="preserve"> tj. :</w:t>
      </w:r>
    </w:p>
    <w:p w:rsidR="009403B4" w:rsidRDefault="00166D4C" w:rsidP="00166D4C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  <w:r>
        <w:rPr>
          <w:sz w:val="19"/>
        </w:rPr>
        <w:t>-</w:t>
      </w:r>
      <w:r w:rsidR="00FD41B2">
        <w:rPr>
          <w:sz w:val="19"/>
        </w:rPr>
        <w:t xml:space="preserve"> </w:t>
      </w:r>
      <w:r w:rsidR="001C538C">
        <w:rPr>
          <w:sz w:val="19"/>
        </w:rPr>
        <w:t>17.12.2023</w:t>
      </w:r>
      <w:r w:rsidR="009403B4">
        <w:rPr>
          <w:sz w:val="19"/>
        </w:rPr>
        <w:t>r. od godziny  12</w:t>
      </w:r>
      <w:r>
        <w:rPr>
          <w:sz w:val="19"/>
        </w:rPr>
        <w:t>:00 do zakończenia Wigilii</w:t>
      </w:r>
      <w:r w:rsidR="009403B4">
        <w:rPr>
          <w:sz w:val="19"/>
        </w:rPr>
        <w:t xml:space="preserve"> Miejskiej </w:t>
      </w:r>
    </w:p>
    <w:p w:rsidR="00166D4C" w:rsidRDefault="009403B4" w:rsidP="00166D4C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  <w:r>
        <w:rPr>
          <w:sz w:val="19"/>
        </w:rPr>
        <w:t xml:space="preserve">- w dniach 15 i 16.12.2023 </w:t>
      </w:r>
      <w:r w:rsidR="00166D4C">
        <w:rPr>
          <w:sz w:val="19"/>
        </w:rPr>
        <w:t xml:space="preserve"> </w:t>
      </w:r>
      <w:r>
        <w:rPr>
          <w:sz w:val="19"/>
        </w:rPr>
        <w:t xml:space="preserve">udział  stoisk  jest dobrowolny </w:t>
      </w:r>
    </w:p>
    <w:p w:rsidR="006E6BD4" w:rsidRDefault="00166D4C" w:rsidP="006E6BD4">
      <w:pPr>
        <w:tabs>
          <w:tab w:val="left" w:pos="907"/>
          <w:tab w:val="left" w:pos="920"/>
        </w:tabs>
        <w:ind w:right="278"/>
        <w:jc w:val="both"/>
        <w:rPr>
          <w:sz w:val="19"/>
        </w:rPr>
      </w:pPr>
      <w:r w:rsidRPr="006E6BD4">
        <w:rPr>
          <w:sz w:val="19"/>
        </w:rPr>
        <w:t xml:space="preserve">Rozstawienie stoisk </w:t>
      </w:r>
      <w:r w:rsidR="009403B4">
        <w:rPr>
          <w:sz w:val="19"/>
        </w:rPr>
        <w:t xml:space="preserve"> </w:t>
      </w:r>
      <w:r w:rsidRPr="006E6BD4">
        <w:rPr>
          <w:sz w:val="19"/>
        </w:rPr>
        <w:t xml:space="preserve"> </w:t>
      </w:r>
      <w:r w:rsidR="009403B4">
        <w:rPr>
          <w:sz w:val="19"/>
        </w:rPr>
        <w:t xml:space="preserve">jest możliwe od godziny </w:t>
      </w:r>
      <w:r w:rsidRPr="006E6BD4">
        <w:rPr>
          <w:sz w:val="19"/>
        </w:rPr>
        <w:t>09:00</w:t>
      </w:r>
    </w:p>
    <w:p w:rsidR="00B82440" w:rsidRPr="006E6BD4" w:rsidRDefault="00B82440" w:rsidP="006E6BD4">
      <w:pPr>
        <w:tabs>
          <w:tab w:val="left" w:pos="907"/>
          <w:tab w:val="left" w:pos="920"/>
        </w:tabs>
        <w:ind w:right="278"/>
        <w:jc w:val="both"/>
        <w:rPr>
          <w:b/>
          <w:sz w:val="19"/>
        </w:rPr>
      </w:pPr>
      <w:r w:rsidRPr="006E6BD4">
        <w:rPr>
          <w:b/>
          <w:sz w:val="19"/>
        </w:rPr>
        <w:t>Odwołanie uczestnictwa</w:t>
      </w:r>
    </w:p>
    <w:p w:rsidR="00B82440" w:rsidRPr="006E6BD4" w:rsidRDefault="00B82440" w:rsidP="006E6BD4">
      <w:pPr>
        <w:tabs>
          <w:tab w:val="left" w:pos="907"/>
          <w:tab w:val="left" w:pos="920"/>
        </w:tabs>
        <w:ind w:right="278"/>
        <w:jc w:val="both"/>
        <w:rPr>
          <w:sz w:val="19"/>
        </w:rPr>
      </w:pPr>
      <w:r w:rsidRPr="006E6BD4">
        <w:rPr>
          <w:sz w:val="19"/>
        </w:rPr>
        <w:t>W sytuacji, gdyby zaist</w:t>
      </w:r>
      <w:r w:rsidR="00166D4C" w:rsidRPr="006E6BD4">
        <w:rPr>
          <w:sz w:val="19"/>
        </w:rPr>
        <w:t xml:space="preserve">niały bardzo ważne okoliczności </w:t>
      </w:r>
      <w:r w:rsidR="004C7A08">
        <w:rPr>
          <w:sz w:val="19"/>
        </w:rPr>
        <w:t xml:space="preserve">uniemożliwiające </w:t>
      </w:r>
      <w:r w:rsidRPr="006E6BD4">
        <w:rPr>
          <w:sz w:val="19"/>
        </w:rPr>
        <w:t xml:space="preserve">udział w  imprezie,  prosimy  o  poinformowanie o nieobecności do dnia </w:t>
      </w:r>
      <w:r w:rsidR="00166D4C" w:rsidRPr="006E6BD4">
        <w:rPr>
          <w:sz w:val="19"/>
        </w:rPr>
        <w:t>13 grudnia</w:t>
      </w:r>
      <w:r w:rsidRPr="006E6BD4">
        <w:rPr>
          <w:sz w:val="19"/>
        </w:rPr>
        <w:t xml:space="preserve"> br.</w:t>
      </w:r>
    </w:p>
    <w:p w:rsidR="00B82440" w:rsidRPr="006E6BD4" w:rsidRDefault="00B82440" w:rsidP="006E6BD4">
      <w:pPr>
        <w:tabs>
          <w:tab w:val="left" w:pos="907"/>
          <w:tab w:val="left" w:pos="920"/>
        </w:tabs>
        <w:ind w:right="278"/>
        <w:jc w:val="both"/>
        <w:rPr>
          <w:b/>
          <w:sz w:val="19"/>
        </w:rPr>
      </w:pPr>
      <w:r w:rsidRPr="006E6BD4">
        <w:rPr>
          <w:b/>
          <w:sz w:val="19"/>
        </w:rPr>
        <w:t>Reklama</w:t>
      </w:r>
    </w:p>
    <w:p w:rsidR="00B82440" w:rsidRPr="006E6BD4" w:rsidRDefault="00B82440" w:rsidP="006E6BD4">
      <w:pPr>
        <w:tabs>
          <w:tab w:val="left" w:pos="907"/>
          <w:tab w:val="left" w:pos="920"/>
        </w:tabs>
        <w:ind w:right="278"/>
        <w:jc w:val="both"/>
        <w:rPr>
          <w:sz w:val="19"/>
        </w:rPr>
      </w:pPr>
      <w:r w:rsidRPr="006E6BD4">
        <w:rPr>
          <w:sz w:val="19"/>
        </w:rPr>
        <w:t xml:space="preserve">Umieszczenie reklamy </w:t>
      </w:r>
      <w:r w:rsidR="009403B4">
        <w:rPr>
          <w:sz w:val="19"/>
        </w:rPr>
        <w:t xml:space="preserve"> przy swoim stoisku jest dozwolone</w:t>
      </w:r>
      <w:r w:rsidRPr="006E6BD4">
        <w:rPr>
          <w:sz w:val="19"/>
        </w:rPr>
        <w:t>.</w:t>
      </w: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</w:p>
    <w:p w:rsidR="00B82440" w:rsidRPr="006E6BD4" w:rsidRDefault="00B82440" w:rsidP="006E6BD4">
      <w:pPr>
        <w:tabs>
          <w:tab w:val="left" w:pos="907"/>
          <w:tab w:val="left" w:pos="920"/>
        </w:tabs>
        <w:ind w:right="278"/>
        <w:jc w:val="both"/>
        <w:rPr>
          <w:b/>
          <w:sz w:val="19"/>
        </w:rPr>
      </w:pPr>
      <w:r w:rsidRPr="006E6BD4">
        <w:rPr>
          <w:b/>
          <w:sz w:val="19"/>
        </w:rPr>
        <w:t>Postanowienia końcowe</w:t>
      </w: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  <w:r w:rsidRPr="00B82440">
        <w:rPr>
          <w:sz w:val="19"/>
        </w:rPr>
        <w:t>1.</w:t>
      </w:r>
      <w:r w:rsidRPr="00B82440">
        <w:rPr>
          <w:sz w:val="19"/>
        </w:rPr>
        <w:tab/>
        <w:t>Z chwilą złożenia i podpisania karty zgłoszenia następuje przyjęcie i przestrzeganie warunków niniejszego regulaminu.</w:t>
      </w: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  <w:r w:rsidRPr="00B82440">
        <w:rPr>
          <w:sz w:val="19"/>
        </w:rPr>
        <w:t>2.</w:t>
      </w:r>
      <w:r w:rsidRPr="00B82440">
        <w:rPr>
          <w:sz w:val="19"/>
        </w:rPr>
        <w:tab/>
        <w:t>Wystawca własnym podpisem zobowiązuje się do przestrzegania wewnętrznych przepisów porządkowych Jarmarku i podporządkowania się decyzjom Organizatora podczas trwania Jarmarku.</w:t>
      </w: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  <w:r w:rsidRPr="00B82440">
        <w:rPr>
          <w:sz w:val="19"/>
        </w:rPr>
        <w:t>3.</w:t>
      </w:r>
      <w:r w:rsidRPr="00B82440">
        <w:rPr>
          <w:sz w:val="19"/>
        </w:rPr>
        <w:tab/>
        <w:t>Sprawy nieobjęte powyższym regulaminem rozstrzyga Organizator Jarmarku.</w:t>
      </w: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  <w:r w:rsidRPr="00B82440">
        <w:rPr>
          <w:sz w:val="19"/>
        </w:rPr>
        <w:t>5.</w:t>
      </w:r>
      <w:r w:rsidRPr="00B82440">
        <w:rPr>
          <w:sz w:val="19"/>
        </w:rPr>
        <w:tab/>
        <w:t>Organizator zastrzega sobie możliwość dokonywania zmian w regulaminie bez podania przyczyny.</w:t>
      </w:r>
    </w:p>
    <w:p w:rsidR="00166D4C" w:rsidRPr="00530231" w:rsidRDefault="00B82440" w:rsidP="00530231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  <w:r w:rsidRPr="00B82440">
        <w:rPr>
          <w:sz w:val="19"/>
        </w:rPr>
        <w:t>6.</w:t>
      </w:r>
      <w:r w:rsidRPr="00B82440">
        <w:rPr>
          <w:sz w:val="19"/>
        </w:rPr>
        <w:tab/>
        <w:t>Wystawca jest zobowiązany do przestrzegania przepisów handl</w:t>
      </w:r>
      <w:r w:rsidR="00530231">
        <w:rPr>
          <w:sz w:val="19"/>
        </w:rPr>
        <w:t>owych, sanitarnych, BHP i ppoż.</w:t>
      </w:r>
    </w:p>
    <w:p w:rsidR="00166D4C" w:rsidRPr="00B82440" w:rsidRDefault="0035235F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  <w:r>
        <w:rPr>
          <w:sz w:val="19"/>
        </w:rPr>
        <w:t>7.</w:t>
      </w:r>
      <w:r w:rsidRPr="00B82440">
        <w:rPr>
          <w:sz w:val="19"/>
        </w:rPr>
        <w:tab/>
        <w:t>Uczestnicy wyrażają zgodę na przetwarzanie swoich danych osobowych.</w:t>
      </w:r>
    </w:p>
    <w:p w:rsidR="00166D4C" w:rsidRDefault="00166D4C" w:rsidP="00166D4C">
      <w:pPr>
        <w:pStyle w:val="Tekstpodstawowy"/>
        <w:spacing w:before="2"/>
        <w:rPr>
          <w:sz w:val="22"/>
        </w:rPr>
      </w:pPr>
    </w:p>
    <w:p w:rsidR="00166D4C" w:rsidRDefault="00166D4C" w:rsidP="00166D4C">
      <w:pPr>
        <w:pStyle w:val="Akapitzlist"/>
        <w:numPr>
          <w:ilvl w:val="0"/>
          <w:numId w:val="1"/>
        </w:numPr>
        <w:tabs>
          <w:tab w:val="left" w:pos="908"/>
        </w:tabs>
        <w:spacing w:before="1"/>
        <w:ind w:left="908" w:hanging="348"/>
        <w:rPr>
          <w:sz w:val="19"/>
        </w:rPr>
      </w:pPr>
      <w:r>
        <w:rPr>
          <w:sz w:val="19"/>
        </w:rPr>
        <w:t>Administratorem</w:t>
      </w:r>
      <w:r>
        <w:rPr>
          <w:spacing w:val="-9"/>
          <w:sz w:val="19"/>
        </w:rPr>
        <w:t xml:space="preserve"> </w:t>
      </w:r>
      <w:r>
        <w:rPr>
          <w:sz w:val="19"/>
        </w:rPr>
        <w:t>podanych</w:t>
      </w:r>
      <w:r>
        <w:rPr>
          <w:spacing w:val="-7"/>
          <w:sz w:val="19"/>
        </w:rPr>
        <w:t xml:space="preserve"> </w:t>
      </w:r>
      <w:r>
        <w:rPr>
          <w:sz w:val="19"/>
        </w:rPr>
        <w:t>danych</w:t>
      </w:r>
      <w:r>
        <w:rPr>
          <w:spacing w:val="-7"/>
          <w:sz w:val="19"/>
        </w:rPr>
        <w:t xml:space="preserve"> </w:t>
      </w:r>
      <w:r>
        <w:rPr>
          <w:sz w:val="19"/>
        </w:rPr>
        <w:t>osobowych</w:t>
      </w:r>
      <w:r>
        <w:rPr>
          <w:spacing w:val="-7"/>
          <w:sz w:val="19"/>
        </w:rPr>
        <w:t xml:space="preserve"> </w:t>
      </w:r>
      <w:r>
        <w:rPr>
          <w:sz w:val="19"/>
        </w:rPr>
        <w:t>jest:</w:t>
      </w:r>
      <w:r>
        <w:rPr>
          <w:spacing w:val="-8"/>
          <w:sz w:val="19"/>
        </w:rPr>
        <w:t xml:space="preserve"> </w:t>
      </w:r>
      <w:r w:rsidR="00867FB8">
        <w:rPr>
          <w:sz w:val="19"/>
        </w:rPr>
        <w:t>Grójecki Ośrodek Kultury z siedziba przy ulicy Piłsudskiego 3 05-600 Grójec</w:t>
      </w:r>
    </w:p>
    <w:p w:rsidR="00166D4C" w:rsidRDefault="00166D4C" w:rsidP="00166D4C">
      <w:pPr>
        <w:pStyle w:val="Akapitzlist"/>
        <w:numPr>
          <w:ilvl w:val="0"/>
          <w:numId w:val="1"/>
        </w:numPr>
        <w:tabs>
          <w:tab w:val="left" w:pos="908"/>
        </w:tabs>
        <w:ind w:left="908" w:hanging="348"/>
        <w:rPr>
          <w:sz w:val="19"/>
        </w:rPr>
      </w:pPr>
      <w:r>
        <w:rPr>
          <w:sz w:val="19"/>
        </w:rPr>
        <w:t>Inspektor</w:t>
      </w:r>
      <w:r>
        <w:rPr>
          <w:spacing w:val="-8"/>
          <w:sz w:val="19"/>
        </w:rPr>
        <w:t xml:space="preserve"> </w:t>
      </w:r>
      <w:r>
        <w:rPr>
          <w:sz w:val="19"/>
        </w:rPr>
        <w:t>Ochrony</w:t>
      </w:r>
      <w:r>
        <w:rPr>
          <w:spacing w:val="-8"/>
          <w:sz w:val="19"/>
        </w:rPr>
        <w:t xml:space="preserve"> </w:t>
      </w:r>
      <w:r>
        <w:rPr>
          <w:sz w:val="19"/>
        </w:rPr>
        <w:t>Danych:</w:t>
      </w:r>
      <w:r>
        <w:rPr>
          <w:spacing w:val="-10"/>
          <w:sz w:val="19"/>
        </w:rPr>
        <w:t xml:space="preserve"> </w:t>
      </w:r>
      <w:r w:rsidR="00867FB8">
        <w:rPr>
          <w:sz w:val="19"/>
        </w:rPr>
        <w:t>Katarzyna Szurgot</w:t>
      </w:r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kontakt</w:t>
      </w:r>
      <w:r>
        <w:rPr>
          <w:spacing w:val="-8"/>
          <w:sz w:val="19"/>
        </w:rPr>
        <w:t xml:space="preserve"> </w:t>
      </w:r>
      <w:r>
        <w:rPr>
          <w:sz w:val="19"/>
        </w:rPr>
        <w:t>listowny</w:t>
      </w:r>
      <w:r>
        <w:rPr>
          <w:spacing w:val="-7"/>
          <w:sz w:val="19"/>
        </w:rPr>
        <w:t xml:space="preserve"> </w:t>
      </w:r>
      <w:r>
        <w:rPr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sz w:val="19"/>
        </w:rPr>
        <w:t>adres</w:t>
      </w:r>
      <w:r>
        <w:rPr>
          <w:spacing w:val="-7"/>
          <w:sz w:val="19"/>
        </w:rPr>
        <w:t xml:space="preserve"> </w:t>
      </w:r>
      <w:r>
        <w:rPr>
          <w:sz w:val="19"/>
        </w:rPr>
        <w:t>administratora</w:t>
      </w:r>
      <w:r>
        <w:rPr>
          <w:spacing w:val="-4"/>
          <w:sz w:val="19"/>
        </w:rPr>
        <w:t xml:space="preserve"> </w:t>
      </w:r>
      <w:r>
        <w:rPr>
          <w:sz w:val="19"/>
        </w:rPr>
        <w:t>lub</w:t>
      </w:r>
      <w:r>
        <w:rPr>
          <w:spacing w:val="-8"/>
          <w:sz w:val="19"/>
        </w:rPr>
        <w:t xml:space="preserve"> </w:t>
      </w:r>
      <w:r>
        <w:rPr>
          <w:sz w:val="19"/>
        </w:rPr>
        <w:t>e-mail:</w:t>
      </w:r>
      <w:r>
        <w:rPr>
          <w:spacing w:val="-8"/>
          <w:sz w:val="19"/>
        </w:rPr>
        <w:t xml:space="preserve"> </w:t>
      </w:r>
    </w:p>
    <w:p w:rsidR="00166D4C" w:rsidRDefault="00166D4C" w:rsidP="00166D4C">
      <w:pPr>
        <w:pStyle w:val="Akapitzlist"/>
        <w:numPr>
          <w:ilvl w:val="0"/>
          <w:numId w:val="1"/>
        </w:numPr>
        <w:tabs>
          <w:tab w:val="left" w:pos="908"/>
        </w:tabs>
        <w:spacing w:line="241" w:lineRule="exact"/>
        <w:ind w:left="908" w:hanging="348"/>
        <w:rPr>
          <w:sz w:val="19"/>
        </w:rPr>
      </w:pPr>
      <w:r>
        <w:rPr>
          <w:sz w:val="19"/>
        </w:rPr>
        <w:t>Celem</w:t>
      </w:r>
      <w:r>
        <w:rPr>
          <w:spacing w:val="-13"/>
          <w:sz w:val="19"/>
        </w:rPr>
        <w:t xml:space="preserve"> </w:t>
      </w:r>
      <w:r>
        <w:rPr>
          <w:sz w:val="19"/>
        </w:rPr>
        <w:t>przetwarzania</w:t>
      </w:r>
      <w:r>
        <w:rPr>
          <w:spacing w:val="-10"/>
          <w:sz w:val="19"/>
        </w:rPr>
        <w:t xml:space="preserve"> </w:t>
      </w:r>
      <w:r>
        <w:rPr>
          <w:sz w:val="19"/>
        </w:rPr>
        <w:t>danych</w:t>
      </w:r>
      <w:r>
        <w:rPr>
          <w:spacing w:val="-9"/>
          <w:sz w:val="19"/>
        </w:rPr>
        <w:t xml:space="preserve"> </w:t>
      </w:r>
      <w:r>
        <w:rPr>
          <w:sz w:val="19"/>
        </w:rPr>
        <w:t>jest</w:t>
      </w:r>
      <w:r>
        <w:rPr>
          <w:spacing w:val="-8"/>
          <w:sz w:val="19"/>
        </w:rPr>
        <w:t xml:space="preserve"> </w:t>
      </w:r>
      <w:r>
        <w:rPr>
          <w:sz w:val="19"/>
        </w:rPr>
        <w:t>prowadzenie</w:t>
      </w:r>
      <w:r>
        <w:rPr>
          <w:spacing w:val="-11"/>
          <w:sz w:val="19"/>
        </w:rPr>
        <w:t xml:space="preserve"> </w:t>
      </w:r>
      <w:r>
        <w:rPr>
          <w:sz w:val="19"/>
        </w:rPr>
        <w:t>własnego</w:t>
      </w:r>
      <w:r>
        <w:rPr>
          <w:spacing w:val="-9"/>
          <w:sz w:val="19"/>
        </w:rPr>
        <w:t xml:space="preserve"> </w:t>
      </w:r>
      <w:r>
        <w:rPr>
          <w:sz w:val="19"/>
        </w:rPr>
        <w:t>stoiska</w:t>
      </w:r>
      <w:r>
        <w:rPr>
          <w:spacing w:val="-9"/>
          <w:sz w:val="19"/>
        </w:rPr>
        <w:t xml:space="preserve"> </w:t>
      </w:r>
      <w:r>
        <w:rPr>
          <w:sz w:val="19"/>
        </w:rPr>
        <w:t>rękodzielniczego</w:t>
      </w:r>
      <w:r>
        <w:rPr>
          <w:spacing w:val="-9"/>
          <w:sz w:val="19"/>
        </w:rPr>
        <w:t xml:space="preserve"> </w:t>
      </w:r>
      <w:r>
        <w:rPr>
          <w:sz w:val="19"/>
        </w:rPr>
        <w:t>podczas</w:t>
      </w:r>
      <w:r>
        <w:rPr>
          <w:spacing w:val="-11"/>
          <w:sz w:val="19"/>
        </w:rPr>
        <w:t xml:space="preserve"> </w:t>
      </w:r>
      <w:r>
        <w:rPr>
          <w:sz w:val="19"/>
        </w:rPr>
        <w:t>Jarmarku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Świątecznego.</w:t>
      </w:r>
    </w:p>
    <w:p w:rsidR="00166D4C" w:rsidRDefault="00166D4C" w:rsidP="00166D4C">
      <w:pPr>
        <w:pStyle w:val="Akapitzlist"/>
        <w:numPr>
          <w:ilvl w:val="0"/>
          <w:numId w:val="1"/>
        </w:numPr>
        <w:tabs>
          <w:tab w:val="left" w:pos="907"/>
          <w:tab w:val="left" w:pos="920"/>
        </w:tabs>
        <w:ind w:right="274" w:hanging="361"/>
        <w:jc w:val="both"/>
        <w:rPr>
          <w:sz w:val="19"/>
        </w:rPr>
      </w:pPr>
      <w:r>
        <w:rPr>
          <w:sz w:val="19"/>
        </w:rPr>
        <w:lastRenderedPageBreak/>
        <w:t>Zebrane dane będą przetwarzane przez okres udziału w Jarmarku, następnie przechowywane w archiwum przez okres</w:t>
      </w:r>
      <w:r>
        <w:rPr>
          <w:spacing w:val="40"/>
          <w:sz w:val="19"/>
        </w:rPr>
        <w:t xml:space="preserve"> </w:t>
      </w:r>
      <w:r>
        <w:rPr>
          <w:sz w:val="19"/>
        </w:rPr>
        <w:t>ustalony na podstawie przepisów archiwalnych, podstawa prawna: Rozporządzenie Ministra Kultury</w:t>
      </w:r>
      <w:r>
        <w:rPr>
          <w:spacing w:val="40"/>
          <w:sz w:val="19"/>
        </w:rPr>
        <w:t xml:space="preserve"> </w:t>
      </w:r>
      <w:r>
        <w:rPr>
          <w:sz w:val="19"/>
        </w:rPr>
        <w:t>nr 1375 z dnia</w:t>
      </w:r>
      <w:r>
        <w:rPr>
          <w:spacing w:val="40"/>
          <w:sz w:val="19"/>
        </w:rPr>
        <w:t xml:space="preserve"> </w:t>
      </w:r>
      <w:r w:rsidR="006778A2">
        <w:rPr>
          <w:sz w:val="19"/>
        </w:rPr>
        <w:t>16.09.2002 r.</w:t>
      </w:r>
    </w:p>
    <w:p w:rsidR="00166D4C" w:rsidRDefault="00166D4C" w:rsidP="00166D4C">
      <w:pPr>
        <w:pStyle w:val="Akapitzlist"/>
        <w:numPr>
          <w:ilvl w:val="0"/>
          <w:numId w:val="1"/>
        </w:numPr>
        <w:tabs>
          <w:tab w:val="left" w:pos="907"/>
          <w:tab w:val="left" w:pos="920"/>
        </w:tabs>
        <w:spacing w:before="2"/>
        <w:ind w:right="280" w:hanging="361"/>
        <w:jc w:val="both"/>
        <w:rPr>
          <w:sz w:val="19"/>
        </w:rPr>
      </w:pPr>
      <w:r>
        <w:rPr>
          <w:sz w:val="19"/>
        </w:rPr>
        <w:t>Posiada Pan/Pani prawo dostępu do treści swoich danych oraz prawo do ich sprostowania, usunięcia, ograniczenia przetwarzania, prawo do przenoszenia danych, prawo wniesienia sprzeciwu, prawo cofnięcia zgody w dowolnym momencie.</w:t>
      </w:r>
    </w:p>
    <w:p w:rsidR="00166D4C" w:rsidRDefault="00166D4C" w:rsidP="00166D4C">
      <w:pPr>
        <w:pStyle w:val="Akapitzlist"/>
        <w:numPr>
          <w:ilvl w:val="0"/>
          <w:numId w:val="1"/>
        </w:numPr>
        <w:tabs>
          <w:tab w:val="left" w:pos="907"/>
          <w:tab w:val="left" w:pos="920"/>
        </w:tabs>
        <w:ind w:right="278" w:hanging="361"/>
        <w:jc w:val="both"/>
        <w:rPr>
          <w:sz w:val="19"/>
        </w:rPr>
      </w:pPr>
      <w:r>
        <w:rPr>
          <w:sz w:val="19"/>
        </w:rPr>
        <w:t>Przysługuje</w:t>
      </w:r>
      <w:r>
        <w:rPr>
          <w:spacing w:val="39"/>
          <w:sz w:val="19"/>
        </w:rPr>
        <w:t xml:space="preserve"> </w:t>
      </w:r>
      <w:r>
        <w:rPr>
          <w:sz w:val="19"/>
        </w:rPr>
        <w:t>Panu/Pani</w:t>
      </w:r>
      <w:r>
        <w:rPr>
          <w:spacing w:val="40"/>
          <w:sz w:val="19"/>
        </w:rPr>
        <w:t xml:space="preserve"> </w:t>
      </w:r>
      <w:r>
        <w:rPr>
          <w:sz w:val="19"/>
        </w:rPr>
        <w:t>prawo</w:t>
      </w:r>
      <w:r>
        <w:rPr>
          <w:spacing w:val="38"/>
          <w:sz w:val="19"/>
        </w:rPr>
        <w:t xml:space="preserve"> </w:t>
      </w:r>
      <w:r>
        <w:rPr>
          <w:sz w:val="19"/>
        </w:rPr>
        <w:t>do</w:t>
      </w:r>
      <w:r>
        <w:rPr>
          <w:spacing w:val="40"/>
          <w:sz w:val="19"/>
        </w:rPr>
        <w:t xml:space="preserve"> </w:t>
      </w:r>
      <w:r>
        <w:rPr>
          <w:sz w:val="19"/>
        </w:rPr>
        <w:t>wniesienia</w:t>
      </w:r>
      <w:r>
        <w:rPr>
          <w:spacing w:val="40"/>
          <w:sz w:val="19"/>
        </w:rPr>
        <w:t xml:space="preserve"> </w:t>
      </w:r>
      <w:r>
        <w:rPr>
          <w:sz w:val="19"/>
        </w:rPr>
        <w:t>skargi</w:t>
      </w:r>
      <w:r>
        <w:rPr>
          <w:spacing w:val="39"/>
          <w:sz w:val="19"/>
        </w:rPr>
        <w:t xml:space="preserve"> </w:t>
      </w:r>
      <w:r>
        <w:rPr>
          <w:sz w:val="19"/>
        </w:rPr>
        <w:t>do</w:t>
      </w:r>
      <w:r>
        <w:rPr>
          <w:spacing w:val="40"/>
          <w:sz w:val="19"/>
        </w:rPr>
        <w:t xml:space="preserve"> </w:t>
      </w:r>
      <w:r>
        <w:rPr>
          <w:sz w:val="19"/>
        </w:rPr>
        <w:t>Prezesa</w:t>
      </w:r>
      <w:r>
        <w:rPr>
          <w:spacing w:val="40"/>
          <w:sz w:val="19"/>
        </w:rPr>
        <w:t xml:space="preserve"> </w:t>
      </w:r>
      <w:r>
        <w:rPr>
          <w:sz w:val="19"/>
        </w:rPr>
        <w:t>Urzędu</w:t>
      </w:r>
      <w:r>
        <w:rPr>
          <w:spacing w:val="40"/>
          <w:sz w:val="19"/>
        </w:rPr>
        <w:t xml:space="preserve"> </w:t>
      </w:r>
      <w:r>
        <w:rPr>
          <w:sz w:val="19"/>
        </w:rPr>
        <w:t>Ochrony</w:t>
      </w:r>
      <w:r>
        <w:rPr>
          <w:spacing w:val="40"/>
          <w:sz w:val="19"/>
        </w:rPr>
        <w:t xml:space="preserve"> </w:t>
      </w:r>
      <w:r>
        <w:rPr>
          <w:sz w:val="19"/>
        </w:rPr>
        <w:t>Danych</w:t>
      </w:r>
      <w:r>
        <w:rPr>
          <w:spacing w:val="40"/>
          <w:sz w:val="19"/>
        </w:rPr>
        <w:t xml:space="preserve"> </w:t>
      </w:r>
      <w:r>
        <w:rPr>
          <w:sz w:val="19"/>
        </w:rPr>
        <w:t>Osobowych,</w:t>
      </w:r>
      <w:r>
        <w:rPr>
          <w:spacing w:val="40"/>
          <w:sz w:val="19"/>
        </w:rPr>
        <w:t xml:space="preserve"> </w:t>
      </w:r>
      <w:r>
        <w:rPr>
          <w:sz w:val="19"/>
        </w:rPr>
        <w:t>gdy</w:t>
      </w:r>
      <w:r>
        <w:rPr>
          <w:spacing w:val="38"/>
          <w:sz w:val="19"/>
        </w:rPr>
        <w:t xml:space="preserve"> </w:t>
      </w:r>
      <w:r>
        <w:rPr>
          <w:sz w:val="19"/>
        </w:rPr>
        <w:t>uzna</w:t>
      </w:r>
      <w:r>
        <w:rPr>
          <w:spacing w:val="40"/>
          <w:sz w:val="19"/>
        </w:rPr>
        <w:t xml:space="preserve"> </w:t>
      </w:r>
      <w:r>
        <w:rPr>
          <w:sz w:val="19"/>
        </w:rPr>
        <w:t>Pani/Pan, iż</w:t>
      </w:r>
      <w:r>
        <w:rPr>
          <w:spacing w:val="32"/>
          <w:sz w:val="19"/>
        </w:rPr>
        <w:t xml:space="preserve"> </w:t>
      </w:r>
      <w:r>
        <w:rPr>
          <w:sz w:val="19"/>
        </w:rPr>
        <w:t>przetwarzanie</w:t>
      </w:r>
      <w:r>
        <w:rPr>
          <w:spacing w:val="32"/>
          <w:sz w:val="19"/>
        </w:rPr>
        <w:t xml:space="preserve"> </w:t>
      </w:r>
      <w:r>
        <w:rPr>
          <w:sz w:val="19"/>
        </w:rPr>
        <w:t>danych</w:t>
      </w:r>
      <w:r>
        <w:rPr>
          <w:spacing w:val="33"/>
          <w:sz w:val="19"/>
        </w:rPr>
        <w:t xml:space="preserve"> </w:t>
      </w:r>
      <w:r>
        <w:rPr>
          <w:sz w:val="19"/>
        </w:rPr>
        <w:t>osobowych,</w:t>
      </w:r>
      <w:r>
        <w:rPr>
          <w:spacing w:val="33"/>
          <w:sz w:val="19"/>
        </w:rPr>
        <w:t xml:space="preserve"> </w:t>
      </w:r>
      <w:r>
        <w:rPr>
          <w:sz w:val="19"/>
        </w:rPr>
        <w:t>narusza</w:t>
      </w:r>
      <w:r>
        <w:rPr>
          <w:spacing w:val="33"/>
          <w:sz w:val="19"/>
        </w:rPr>
        <w:t xml:space="preserve"> </w:t>
      </w:r>
      <w:r>
        <w:rPr>
          <w:sz w:val="19"/>
        </w:rPr>
        <w:t>przepisy</w:t>
      </w:r>
      <w:r>
        <w:rPr>
          <w:spacing w:val="33"/>
          <w:sz w:val="19"/>
        </w:rPr>
        <w:t xml:space="preserve"> </w:t>
      </w:r>
      <w:r>
        <w:rPr>
          <w:sz w:val="19"/>
        </w:rPr>
        <w:t>ogólnego</w:t>
      </w:r>
      <w:r>
        <w:rPr>
          <w:spacing w:val="33"/>
          <w:sz w:val="19"/>
        </w:rPr>
        <w:t xml:space="preserve"> </w:t>
      </w:r>
      <w:r>
        <w:rPr>
          <w:sz w:val="19"/>
        </w:rPr>
        <w:t>rozporządzenia</w:t>
      </w:r>
      <w:r>
        <w:rPr>
          <w:spacing w:val="33"/>
          <w:sz w:val="19"/>
        </w:rPr>
        <w:t xml:space="preserve"> </w:t>
      </w:r>
      <w:r>
        <w:rPr>
          <w:sz w:val="19"/>
        </w:rPr>
        <w:t>o</w:t>
      </w:r>
      <w:r>
        <w:rPr>
          <w:spacing w:val="33"/>
          <w:sz w:val="19"/>
        </w:rPr>
        <w:t xml:space="preserve"> </w:t>
      </w:r>
      <w:r>
        <w:rPr>
          <w:sz w:val="19"/>
        </w:rPr>
        <w:t>ochronie</w:t>
      </w:r>
      <w:r>
        <w:rPr>
          <w:spacing w:val="32"/>
          <w:sz w:val="19"/>
        </w:rPr>
        <w:t xml:space="preserve"> </w:t>
      </w:r>
      <w:r>
        <w:rPr>
          <w:sz w:val="19"/>
        </w:rPr>
        <w:t>danych</w:t>
      </w:r>
      <w:r>
        <w:rPr>
          <w:spacing w:val="33"/>
          <w:sz w:val="19"/>
        </w:rPr>
        <w:t xml:space="preserve"> </w:t>
      </w:r>
      <w:r>
        <w:rPr>
          <w:sz w:val="19"/>
        </w:rPr>
        <w:t>osobowych</w:t>
      </w:r>
      <w:r>
        <w:rPr>
          <w:spacing w:val="33"/>
          <w:sz w:val="19"/>
        </w:rPr>
        <w:t xml:space="preserve"> </w:t>
      </w:r>
      <w:r>
        <w:rPr>
          <w:sz w:val="19"/>
        </w:rPr>
        <w:t>679/2016 z dnia 27 kwietnia 2016 r.;</w:t>
      </w:r>
    </w:p>
    <w:p w:rsidR="00166D4C" w:rsidRDefault="00166D4C" w:rsidP="00166D4C">
      <w:pPr>
        <w:pStyle w:val="Akapitzlist"/>
        <w:numPr>
          <w:ilvl w:val="0"/>
          <w:numId w:val="1"/>
        </w:numPr>
        <w:tabs>
          <w:tab w:val="left" w:pos="907"/>
          <w:tab w:val="left" w:pos="920"/>
        </w:tabs>
        <w:ind w:right="278" w:hanging="361"/>
        <w:jc w:val="both"/>
        <w:rPr>
          <w:sz w:val="19"/>
        </w:rPr>
      </w:pPr>
      <w:r>
        <w:rPr>
          <w:sz w:val="19"/>
        </w:rPr>
        <w:t>Podanie przez Pana/Panią danych osobowych jest warunkiem prowadzenie własnego stoiska rękodzielniczego podczas Jarmarku Świątecznego. Podanie danych jest dobrowolne, a konsekwencją niepodania danych będzie</w:t>
      </w:r>
      <w:r>
        <w:rPr>
          <w:spacing w:val="40"/>
          <w:sz w:val="19"/>
        </w:rPr>
        <w:t xml:space="preserve"> </w:t>
      </w:r>
      <w:r>
        <w:rPr>
          <w:sz w:val="19"/>
        </w:rPr>
        <w:t>brak możliwości wystawienia stoiska.</w:t>
      </w: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</w:p>
    <w:p w:rsidR="00B82440" w:rsidRPr="00B82440" w:rsidRDefault="00B82440" w:rsidP="00B82440">
      <w:pPr>
        <w:pStyle w:val="Akapitzlist"/>
        <w:tabs>
          <w:tab w:val="left" w:pos="907"/>
          <w:tab w:val="left" w:pos="920"/>
        </w:tabs>
        <w:ind w:left="920" w:right="278"/>
        <w:jc w:val="both"/>
        <w:rPr>
          <w:sz w:val="19"/>
        </w:rPr>
      </w:pPr>
    </w:p>
    <w:p w:rsidR="00B82440" w:rsidRDefault="00B82440" w:rsidP="00B82440">
      <w:pPr>
        <w:pStyle w:val="Akapitzlist"/>
        <w:tabs>
          <w:tab w:val="left" w:pos="907"/>
          <w:tab w:val="left" w:pos="920"/>
        </w:tabs>
        <w:ind w:left="920" w:right="278" w:firstLine="0"/>
        <w:jc w:val="both"/>
        <w:rPr>
          <w:sz w:val="19"/>
        </w:rPr>
      </w:pPr>
    </w:p>
    <w:sectPr w:rsidR="00B82440">
      <w:type w:val="continuous"/>
      <w:pgSz w:w="11910" w:h="16840"/>
      <w:pgMar w:top="780" w:right="4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015"/>
    <w:multiLevelType w:val="hybridMultilevel"/>
    <w:tmpl w:val="F15CEB5A"/>
    <w:lvl w:ilvl="0" w:tplc="04150013">
      <w:start w:val="1"/>
      <w:numFmt w:val="upperRoman"/>
      <w:lvlText w:val="%1."/>
      <w:lvlJc w:val="right"/>
      <w:pPr>
        <w:ind w:left="1622" w:hanging="360"/>
      </w:p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">
    <w:nsid w:val="308F0C6C"/>
    <w:multiLevelType w:val="hybridMultilevel"/>
    <w:tmpl w:val="6B5E79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44248"/>
    <w:multiLevelType w:val="hybridMultilevel"/>
    <w:tmpl w:val="D12CFAE6"/>
    <w:lvl w:ilvl="0" w:tplc="E3723B56">
      <w:start w:val="1"/>
      <w:numFmt w:val="upperRoman"/>
      <w:lvlText w:val="%1."/>
      <w:lvlJc w:val="left"/>
      <w:pPr>
        <w:ind w:left="2359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">
    <w:nsid w:val="39633BCB"/>
    <w:multiLevelType w:val="hybridMultilevel"/>
    <w:tmpl w:val="82A2273A"/>
    <w:lvl w:ilvl="0" w:tplc="04150013">
      <w:start w:val="1"/>
      <w:numFmt w:val="upperRoman"/>
      <w:lvlText w:val="%1."/>
      <w:lvlJc w:val="right"/>
      <w:pPr>
        <w:ind w:left="908" w:hanging="349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1CAAD26">
      <w:numFmt w:val="bullet"/>
      <w:lvlText w:val="•"/>
      <w:lvlJc w:val="left"/>
      <w:pPr>
        <w:ind w:left="1904" w:hanging="349"/>
      </w:pPr>
      <w:rPr>
        <w:rFonts w:hint="default"/>
        <w:lang w:val="pl-PL" w:eastAsia="en-US" w:bidi="ar-SA"/>
      </w:rPr>
    </w:lvl>
    <w:lvl w:ilvl="2" w:tplc="06C03E7A">
      <w:numFmt w:val="bullet"/>
      <w:lvlText w:val="•"/>
      <w:lvlJc w:val="left"/>
      <w:pPr>
        <w:ind w:left="2909" w:hanging="349"/>
      </w:pPr>
      <w:rPr>
        <w:rFonts w:hint="default"/>
        <w:lang w:val="pl-PL" w:eastAsia="en-US" w:bidi="ar-SA"/>
      </w:rPr>
    </w:lvl>
    <w:lvl w:ilvl="3" w:tplc="213ED100">
      <w:numFmt w:val="bullet"/>
      <w:lvlText w:val="•"/>
      <w:lvlJc w:val="left"/>
      <w:pPr>
        <w:ind w:left="3913" w:hanging="349"/>
      </w:pPr>
      <w:rPr>
        <w:rFonts w:hint="default"/>
        <w:lang w:val="pl-PL" w:eastAsia="en-US" w:bidi="ar-SA"/>
      </w:rPr>
    </w:lvl>
    <w:lvl w:ilvl="4" w:tplc="695674E0">
      <w:numFmt w:val="bullet"/>
      <w:lvlText w:val="•"/>
      <w:lvlJc w:val="left"/>
      <w:pPr>
        <w:ind w:left="4918" w:hanging="349"/>
      </w:pPr>
      <w:rPr>
        <w:rFonts w:hint="default"/>
        <w:lang w:val="pl-PL" w:eastAsia="en-US" w:bidi="ar-SA"/>
      </w:rPr>
    </w:lvl>
    <w:lvl w:ilvl="5" w:tplc="29DC60AC">
      <w:numFmt w:val="bullet"/>
      <w:lvlText w:val="•"/>
      <w:lvlJc w:val="left"/>
      <w:pPr>
        <w:ind w:left="5923" w:hanging="349"/>
      </w:pPr>
      <w:rPr>
        <w:rFonts w:hint="default"/>
        <w:lang w:val="pl-PL" w:eastAsia="en-US" w:bidi="ar-SA"/>
      </w:rPr>
    </w:lvl>
    <w:lvl w:ilvl="6" w:tplc="0FDE2A7E">
      <w:numFmt w:val="bullet"/>
      <w:lvlText w:val="•"/>
      <w:lvlJc w:val="left"/>
      <w:pPr>
        <w:ind w:left="6927" w:hanging="349"/>
      </w:pPr>
      <w:rPr>
        <w:rFonts w:hint="default"/>
        <w:lang w:val="pl-PL" w:eastAsia="en-US" w:bidi="ar-SA"/>
      </w:rPr>
    </w:lvl>
    <w:lvl w:ilvl="7" w:tplc="7B7CC656">
      <w:numFmt w:val="bullet"/>
      <w:lvlText w:val="•"/>
      <w:lvlJc w:val="left"/>
      <w:pPr>
        <w:ind w:left="7932" w:hanging="349"/>
      </w:pPr>
      <w:rPr>
        <w:rFonts w:hint="default"/>
        <w:lang w:val="pl-PL" w:eastAsia="en-US" w:bidi="ar-SA"/>
      </w:rPr>
    </w:lvl>
    <w:lvl w:ilvl="8" w:tplc="574A074A">
      <w:numFmt w:val="bullet"/>
      <w:lvlText w:val="•"/>
      <w:lvlJc w:val="left"/>
      <w:pPr>
        <w:ind w:left="8937" w:hanging="349"/>
      </w:pPr>
      <w:rPr>
        <w:rFonts w:hint="default"/>
        <w:lang w:val="pl-PL" w:eastAsia="en-US" w:bidi="ar-SA"/>
      </w:rPr>
    </w:lvl>
  </w:abstractNum>
  <w:abstractNum w:abstractNumId="4">
    <w:nsid w:val="3C43159F"/>
    <w:multiLevelType w:val="hybridMultilevel"/>
    <w:tmpl w:val="AE36BCF8"/>
    <w:lvl w:ilvl="0" w:tplc="0F7A40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954E8"/>
    <w:multiLevelType w:val="hybridMultilevel"/>
    <w:tmpl w:val="F9B8963E"/>
    <w:lvl w:ilvl="0" w:tplc="6088D564">
      <w:start w:val="1"/>
      <w:numFmt w:val="upperRoman"/>
      <w:lvlText w:val="%1."/>
      <w:lvlJc w:val="left"/>
      <w:pPr>
        <w:ind w:left="1639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99" w:hanging="360"/>
      </w:pPr>
    </w:lvl>
    <w:lvl w:ilvl="2" w:tplc="0415001B" w:tentative="1">
      <w:start w:val="1"/>
      <w:numFmt w:val="lowerRoman"/>
      <w:lvlText w:val="%3."/>
      <w:lvlJc w:val="right"/>
      <w:pPr>
        <w:ind w:left="2719" w:hanging="180"/>
      </w:pPr>
    </w:lvl>
    <w:lvl w:ilvl="3" w:tplc="0415000F" w:tentative="1">
      <w:start w:val="1"/>
      <w:numFmt w:val="decimal"/>
      <w:lvlText w:val="%4."/>
      <w:lvlJc w:val="left"/>
      <w:pPr>
        <w:ind w:left="3439" w:hanging="360"/>
      </w:pPr>
    </w:lvl>
    <w:lvl w:ilvl="4" w:tplc="04150019" w:tentative="1">
      <w:start w:val="1"/>
      <w:numFmt w:val="lowerLetter"/>
      <w:lvlText w:val="%5."/>
      <w:lvlJc w:val="left"/>
      <w:pPr>
        <w:ind w:left="4159" w:hanging="360"/>
      </w:pPr>
    </w:lvl>
    <w:lvl w:ilvl="5" w:tplc="0415001B" w:tentative="1">
      <w:start w:val="1"/>
      <w:numFmt w:val="lowerRoman"/>
      <w:lvlText w:val="%6."/>
      <w:lvlJc w:val="right"/>
      <w:pPr>
        <w:ind w:left="4879" w:hanging="180"/>
      </w:pPr>
    </w:lvl>
    <w:lvl w:ilvl="6" w:tplc="0415000F" w:tentative="1">
      <w:start w:val="1"/>
      <w:numFmt w:val="decimal"/>
      <w:lvlText w:val="%7."/>
      <w:lvlJc w:val="left"/>
      <w:pPr>
        <w:ind w:left="5599" w:hanging="360"/>
      </w:pPr>
    </w:lvl>
    <w:lvl w:ilvl="7" w:tplc="04150019" w:tentative="1">
      <w:start w:val="1"/>
      <w:numFmt w:val="lowerLetter"/>
      <w:lvlText w:val="%8."/>
      <w:lvlJc w:val="left"/>
      <w:pPr>
        <w:ind w:left="6319" w:hanging="360"/>
      </w:pPr>
    </w:lvl>
    <w:lvl w:ilvl="8" w:tplc="0415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>
    <w:nsid w:val="48372DE7"/>
    <w:multiLevelType w:val="hybridMultilevel"/>
    <w:tmpl w:val="7758FF4C"/>
    <w:lvl w:ilvl="0" w:tplc="04150013">
      <w:start w:val="1"/>
      <w:numFmt w:val="upperRoman"/>
      <w:lvlText w:val="%1."/>
      <w:lvlJc w:val="righ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7">
    <w:nsid w:val="5CE75057"/>
    <w:multiLevelType w:val="hybridMultilevel"/>
    <w:tmpl w:val="CCE634CC"/>
    <w:lvl w:ilvl="0" w:tplc="C4661480">
      <w:numFmt w:val="bullet"/>
      <w:lvlText w:val=""/>
      <w:lvlJc w:val="left"/>
      <w:pPr>
        <w:ind w:left="920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EB12B818">
      <w:numFmt w:val="bullet"/>
      <w:lvlText w:val="•"/>
      <w:lvlJc w:val="left"/>
      <w:pPr>
        <w:ind w:left="1922" w:hanging="349"/>
      </w:pPr>
      <w:rPr>
        <w:rFonts w:hint="default"/>
        <w:lang w:val="pl-PL" w:eastAsia="en-US" w:bidi="ar-SA"/>
      </w:rPr>
    </w:lvl>
    <w:lvl w:ilvl="2" w:tplc="021C4EFE">
      <w:numFmt w:val="bullet"/>
      <w:lvlText w:val="•"/>
      <w:lvlJc w:val="left"/>
      <w:pPr>
        <w:ind w:left="2925" w:hanging="349"/>
      </w:pPr>
      <w:rPr>
        <w:rFonts w:hint="default"/>
        <w:lang w:val="pl-PL" w:eastAsia="en-US" w:bidi="ar-SA"/>
      </w:rPr>
    </w:lvl>
    <w:lvl w:ilvl="3" w:tplc="DDB2ABF8">
      <w:numFmt w:val="bullet"/>
      <w:lvlText w:val="•"/>
      <w:lvlJc w:val="left"/>
      <w:pPr>
        <w:ind w:left="3927" w:hanging="349"/>
      </w:pPr>
      <w:rPr>
        <w:rFonts w:hint="default"/>
        <w:lang w:val="pl-PL" w:eastAsia="en-US" w:bidi="ar-SA"/>
      </w:rPr>
    </w:lvl>
    <w:lvl w:ilvl="4" w:tplc="CA2225F2">
      <w:numFmt w:val="bullet"/>
      <w:lvlText w:val="•"/>
      <w:lvlJc w:val="left"/>
      <w:pPr>
        <w:ind w:left="4930" w:hanging="349"/>
      </w:pPr>
      <w:rPr>
        <w:rFonts w:hint="default"/>
        <w:lang w:val="pl-PL" w:eastAsia="en-US" w:bidi="ar-SA"/>
      </w:rPr>
    </w:lvl>
    <w:lvl w:ilvl="5" w:tplc="227651EA">
      <w:numFmt w:val="bullet"/>
      <w:lvlText w:val="•"/>
      <w:lvlJc w:val="left"/>
      <w:pPr>
        <w:ind w:left="5933" w:hanging="349"/>
      </w:pPr>
      <w:rPr>
        <w:rFonts w:hint="default"/>
        <w:lang w:val="pl-PL" w:eastAsia="en-US" w:bidi="ar-SA"/>
      </w:rPr>
    </w:lvl>
    <w:lvl w:ilvl="6" w:tplc="0480E364">
      <w:numFmt w:val="bullet"/>
      <w:lvlText w:val="•"/>
      <w:lvlJc w:val="left"/>
      <w:pPr>
        <w:ind w:left="6935" w:hanging="349"/>
      </w:pPr>
      <w:rPr>
        <w:rFonts w:hint="default"/>
        <w:lang w:val="pl-PL" w:eastAsia="en-US" w:bidi="ar-SA"/>
      </w:rPr>
    </w:lvl>
    <w:lvl w:ilvl="7" w:tplc="39861E3A">
      <w:numFmt w:val="bullet"/>
      <w:lvlText w:val="•"/>
      <w:lvlJc w:val="left"/>
      <w:pPr>
        <w:ind w:left="7938" w:hanging="349"/>
      </w:pPr>
      <w:rPr>
        <w:rFonts w:hint="default"/>
        <w:lang w:val="pl-PL" w:eastAsia="en-US" w:bidi="ar-SA"/>
      </w:rPr>
    </w:lvl>
    <w:lvl w:ilvl="8" w:tplc="F44EFFB6">
      <w:numFmt w:val="bullet"/>
      <w:lvlText w:val="•"/>
      <w:lvlJc w:val="left"/>
      <w:pPr>
        <w:ind w:left="8941" w:hanging="349"/>
      </w:pPr>
      <w:rPr>
        <w:rFonts w:hint="default"/>
        <w:lang w:val="pl-PL" w:eastAsia="en-US" w:bidi="ar-SA"/>
      </w:rPr>
    </w:lvl>
  </w:abstractNum>
  <w:abstractNum w:abstractNumId="8">
    <w:nsid w:val="6CC167CA"/>
    <w:multiLevelType w:val="hybridMultilevel"/>
    <w:tmpl w:val="F064B25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1ED0"/>
    <w:rsid w:val="00165477"/>
    <w:rsid w:val="00166D4C"/>
    <w:rsid w:val="001C538C"/>
    <w:rsid w:val="002140DF"/>
    <w:rsid w:val="0035235F"/>
    <w:rsid w:val="004C7A08"/>
    <w:rsid w:val="00530231"/>
    <w:rsid w:val="005D2AE9"/>
    <w:rsid w:val="006348F6"/>
    <w:rsid w:val="006778A2"/>
    <w:rsid w:val="006B1ED0"/>
    <w:rsid w:val="006E6BD4"/>
    <w:rsid w:val="00794D3C"/>
    <w:rsid w:val="00867FB8"/>
    <w:rsid w:val="00913610"/>
    <w:rsid w:val="009403B4"/>
    <w:rsid w:val="00A122CB"/>
    <w:rsid w:val="00B82440"/>
    <w:rsid w:val="00F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0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908" w:hanging="34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6D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3B4"/>
    <w:rPr>
      <w:rFonts w:ascii="Segoe UI" w:eastAsia="Calibri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0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908" w:hanging="34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6D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3B4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wlak@gokgrojec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paszkowska@gokgroj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szkowska@gokgroje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Łukasz Żydek</dc:creator>
  <cp:lastModifiedBy>Marta Pawlak</cp:lastModifiedBy>
  <cp:revision>9</cp:revision>
  <cp:lastPrinted>2023-10-16T09:15:00Z</cp:lastPrinted>
  <dcterms:created xsi:type="dcterms:W3CDTF">2023-10-03T13:05:00Z</dcterms:created>
  <dcterms:modified xsi:type="dcterms:W3CDTF">2023-10-17T13:21:00Z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2010 w wersji próbnej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2010 w wersji próbnej</vt:lpwstr>
  </property>
</Properties>
</file>