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0C6E9" w14:textId="77777777" w:rsidR="000D6B97" w:rsidRDefault="000D6B97" w:rsidP="0044607F">
      <w:pPr>
        <w:pStyle w:val="NormalnyWeb"/>
        <w:jc w:val="both"/>
      </w:pPr>
    </w:p>
    <w:p w14:paraId="5AEBCDE8" w14:textId="2DC2E6B7" w:rsidR="0034062F" w:rsidRDefault="0034062F" w:rsidP="003C7AFE">
      <w:pPr>
        <w:spacing w:after="0"/>
        <w:ind w:right="111"/>
        <w:jc w:val="right"/>
      </w:pPr>
      <w:r>
        <w:t xml:space="preserve">Brzeziny, </w:t>
      </w:r>
      <w:r w:rsidR="00CA13B6">
        <w:t>2</w:t>
      </w:r>
      <w:r w:rsidR="00DD434F">
        <w:t>8</w:t>
      </w:r>
      <w:r w:rsidR="00CA13B6">
        <w:t>.08</w:t>
      </w:r>
      <w:r w:rsidR="00507220">
        <w:t xml:space="preserve">.2025 </w:t>
      </w:r>
      <w:proofErr w:type="gramStart"/>
      <w:r w:rsidR="00507220">
        <w:t>r</w:t>
      </w:r>
      <w:proofErr w:type="gramEnd"/>
      <w:r w:rsidR="00507220">
        <w:t>.</w:t>
      </w:r>
      <w:r w:rsidR="00CA13B6">
        <w:t xml:space="preserve"> </w:t>
      </w:r>
    </w:p>
    <w:p w14:paraId="23472163" w14:textId="77777777" w:rsidR="0034062F" w:rsidRDefault="0034062F" w:rsidP="0044607F">
      <w:pPr>
        <w:spacing w:after="57"/>
        <w:ind w:left="798"/>
        <w:jc w:val="both"/>
      </w:pPr>
      <w:r>
        <w:rPr>
          <w:b/>
        </w:rPr>
        <w:t xml:space="preserve"> </w:t>
      </w:r>
    </w:p>
    <w:p w14:paraId="7AD8A036" w14:textId="45C32872" w:rsidR="0034062F" w:rsidRDefault="004B5034" w:rsidP="0044607F">
      <w:pPr>
        <w:spacing w:after="0"/>
        <w:ind w:left="78"/>
        <w:jc w:val="both"/>
      </w:pPr>
      <w:r>
        <w:rPr>
          <w:rFonts w:cstheme="majorHAnsi"/>
          <w:sz w:val="20"/>
          <w:szCs w:val="20"/>
        </w:rPr>
        <w:t>Znak sprawy: PZ.0811.1</w:t>
      </w:r>
      <w:r w:rsidR="0034612F">
        <w:rPr>
          <w:rFonts w:cstheme="majorHAnsi"/>
          <w:sz w:val="20"/>
          <w:szCs w:val="20"/>
        </w:rPr>
        <w:t>4</w:t>
      </w:r>
      <w:r w:rsidR="00434072">
        <w:rPr>
          <w:rFonts w:cstheme="majorHAnsi"/>
          <w:sz w:val="20"/>
          <w:szCs w:val="20"/>
        </w:rPr>
        <w:t>.2025</w:t>
      </w:r>
    </w:p>
    <w:p w14:paraId="6387423C" w14:textId="77777777" w:rsidR="0034062F" w:rsidRDefault="0034062F" w:rsidP="0044607F">
      <w:pPr>
        <w:spacing w:after="0"/>
        <w:ind w:left="78"/>
        <w:jc w:val="both"/>
      </w:pPr>
      <w:r>
        <w:rPr>
          <w:b/>
        </w:rPr>
        <w:t xml:space="preserve"> </w:t>
      </w:r>
    </w:p>
    <w:p w14:paraId="5704D322" w14:textId="77777777" w:rsidR="003C7AFE" w:rsidRPr="001475A4" w:rsidRDefault="0034062F" w:rsidP="003C7AFE">
      <w:pPr>
        <w:spacing w:after="0" w:line="240" w:lineRule="auto"/>
        <w:jc w:val="right"/>
        <w:rPr>
          <w:rFonts w:cstheme="minorHAnsi"/>
          <w:bCs/>
        </w:rPr>
      </w:pPr>
      <w:r>
        <w:rPr>
          <w:b/>
        </w:rPr>
        <w:t xml:space="preserve"> </w:t>
      </w:r>
    </w:p>
    <w:p w14:paraId="6F24A94C" w14:textId="77777777" w:rsidR="003C7AFE" w:rsidRDefault="00CB64B8" w:rsidP="003C7AFE">
      <w:pPr>
        <w:spacing w:line="240" w:lineRule="auto"/>
        <w:contextualSpacing/>
        <w:jc w:val="center"/>
        <w:rPr>
          <w:rFonts w:cstheme="minorHAnsi"/>
          <w:b/>
          <w:color w:val="363636"/>
          <w:shd w:val="clear" w:color="auto" w:fill="FFFFFF"/>
        </w:rPr>
      </w:pPr>
      <w:r>
        <w:rPr>
          <w:rFonts w:cstheme="minorHAnsi"/>
          <w:b/>
          <w:color w:val="363636"/>
          <w:shd w:val="clear" w:color="auto" w:fill="FFFFFF"/>
        </w:rPr>
        <w:t>ZAPYTANIE OFERTOWE</w:t>
      </w:r>
      <w:r w:rsidR="003C7AFE" w:rsidRPr="001475A4">
        <w:rPr>
          <w:rFonts w:cstheme="minorHAnsi"/>
          <w:b/>
          <w:color w:val="363636"/>
          <w:shd w:val="clear" w:color="auto" w:fill="FFFFFF"/>
        </w:rPr>
        <w:t xml:space="preserve"> W RAMACH PROJEKTU </w:t>
      </w:r>
    </w:p>
    <w:p w14:paraId="6C7FC2AA" w14:textId="77777777" w:rsidR="003C7AFE" w:rsidRPr="001475A4" w:rsidRDefault="003C7AFE" w:rsidP="003C7AFE">
      <w:pPr>
        <w:spacing w:line="240" w:lineRule="auto"/>
        <w:contextualSpacing/>
        <w:jc w:val="center"/>
        <w:rPr>
          <w:rFonts w:cstheme="minorHAnsi"/>
          <w:b/>
          <w:color w:val="363636"/>
          <w:shd w:val="clear" w:color="auto" w:fill="FFFFFF"/>
        </w:rPr>
      </w:pPr>
      <w:r w:rsidRPr="001475A4">
        <w:rPr>
          <w:rFonts w:cstheme="minorHAnsi"/>
          <w:b/>
          <w:color w:val="363636"/>
          <w:shd w:val="clear" w:color="auto" w:fill="FFFFFF"/>
        </w:rPr>
        <w:t>Centrum Wsparcia Rodziny</w:t>
      </w:r>
    </w:p>
    <w:p w14:paraId="7C5BEFE9" w14:textId="77777777" w:rsidR="003C7AFE" w:rsidRDefault="003C7AFE" w:rsidP="003C7AFE">
      <w:pPr>
        <w:spacing w:after="0"/>
        <w:ind w:left="78"/>
        <w:jc w:val="both"/>
        <w:rPr>
          <w:rFonts w:cstheme="minorHAnsi"/>
        </w:rPr>
      </w:pPr>
    </w:p>
    <w:p w14:paraId="6E0FBD18" w14:textId="7AB15D9E" w:rsidR="0034062F" w:rsidRDefault="003C7AFE" w:rsidP="003C7AFE">
      <w:pPr>
        <w:spacing w:after="0"/>
        <w:ind w:left="78"/>
        <w:jc w:val="both"/>
        <w:rPr>
          <w:rFonts w:cstheme="minorHAnsi"/>
        </w:rPr>
      </w:pPr>
      <w:r w:rsidRPr="001475A4">
        <w:rPr>
          <w:rFonts w:cstheme="minorHAnsi"/>
        </w:rPr>
        <w:t xml:space="preserve">W związku z realizacją projektu nr FELD.07.12-IP.01-0032/23 </w:t>
      </w:r>
      <w:proofErr w:type="gramStart"/>
      <w:r w:rsidRPr="001475A4">
        <w:rPr>
          <w:rFonts w:cstheme="minorHAnsi"/>
        </w:rPr>
        <w:t>pn</w:t>
      </w:r>
      <w:proofErr w:type="gramEnd"/>
      <w:r w:rsidRPr="001475A4">
        <w:rPr>
          <w:rFonts w:cstheme="minorHAnsi"/>
        </w:rPr>
        <w:t xml:space="preserve">. Centrum Wsparcia Rodziny </w:t>
      </w:r>
      <w:r w:rsidR="0060135A">
        <w:rPr>
          <w:rFonts w:cstheme="minorHAnsi"/>
        </w:rPr>
        <w:t>współfinansowanego</w:t>
      </w:r>
      <w:r w:rsidRPr="001475A4">
        <w:rPr>
          <w:rFonts w:cstheme="minorHAnsi"/>
        </w:rPr>
        <w:t xml:space="preserve"> ze środków Europejskiego Funduszu Społecznego Plus w ramach programu regionalnego Fundusze Europejskie dla Łódzkiego 2021 - 2027, Powiatowe Centrum Pomocy Rodzinie w Brzezinach </w:t>
      </w:r>
    </w:p>
    <w:p w14:paraId="6CD640DF" w14:textId="77777777" w:rsidR="00CB64B8" w:rsidRDefault="00CB64B8" w:rsidP="003C7AFE">
      <w:pPr>
        <w:spacing w:after="0"/>
        <w:ind w:left="78"/>
        <w:jc w:val="both"/>
        <w:rPr>
          <w:rFonts w:cstheme="minorHAnsi"/>
        </w:rPr>
      </w:pPr>
    </w:p>
    <w:p w14:paraId="72838E4A" w14:textId="5A208153" w:rsidR="00CB64B8" w:rsidRPr="002877A0" w:rsidRDefault="00B254C3" w:rsidP="003C7AFE">
      <w:pPr>
        <w:spacing w:after="0"/>
        <w:ind w:left="78"/>
        <w:jc w:val="both"/>
        <w:rPr>
          <w:b/>
        </w:rPr>
      </w:pPr>
      <w:proofErr w:type="gramStart"/>
      <w:r>
        <w:rPr>
          <w:rFonts w:cstheme="minorHAnsi"/>
          <w:b/>
        </w:rPr>
        <w:t>zaprasza</w:t>
      </w:r>
      <w:proofErr w:type="gramEnd"/>
      <w:r>
        <w:rPr>
          <w:rFonts w:cstheme="minorHAnsi"/>
          <w:b/>
        </w:rPr>
        <w:t xml:space="preserve"> do składania ofert na </w:t>
      </w:r>
      <w:r w:rsidR="0017427A">
        <w:rPr>
          <w:rFonts w:cstheme="minorHAnsi"/>
          <w:b/>
        </w:rPr>
        <w:t>przeprowadzenie mentoringu</w:t>
      </w:r>
      <w:r w:rsidR="004B5034">
        <w:rPr>
          <w:rFonts w:cstheme="minorHAnsi"/>
          <w:b/>
        </w:rPr>
        <w:t xml:space="preserve"> </w:t>
      </w:r>
      <w:r w:rsidR="00CB64B8" w:rsidRPr="002877A0">
        <w:rPr>
          <w:rFonts w:cstheme="minorHAnsi"/>
          <w:b/>
        </w:rPr>
        <w:t>dla uczestników projektu pn. Centrum Wsparcia Rodziny</w:t>
      </w:r>
      <w:r w:rsidR="0017427A">
        <w:rPr>
          <w:rFonts w:cstheme="minorHAnsi"/>
          <w:b/>
        </w:rPr>
        <w:t>, w postaci indywidualnych konsultacji oraz prowadzenia grup wsparcia</w:t>
      </w:r>
    </w:p>
    <w:p w14:paraId="3BF6A0A6" w14:textId="77777777" w:rsidR="003C7AFE" w:rsidRDefault="003C7AFE" w:rsidP="0044607F">
      <w:pPr>
        <w:spacing w:after="6"/>
        <w:ind w:right="13"/>
        <w:jc w:val="both"/>
      </w:pPr>
    </w:p>
    <w:p w14:paraId="7F7DCC34" w14:textId="19D2B6DC" w:rsidR="0034062F" w:rsidRPr="0083457B" w:rsidRDefault="001D5C46" w:rsidP="0044607F">
      <w:pPr>
        <w:spacing w:after="6"/>
        <w:ind w:right="13"/>
        <w:jc w:val="both"/>
        <w:rPr>
          <w:b/>
        </w:rPr>
      </w:pPr>
      <w:r w:rsidRPr="0083457B">
        <w:rPr>
          <w:b/>
        </w:rPr>
        <w:t>1</w:t>
      </w:r>
      <w:r w:rsidR="0034062F" w:rsidRPr="0083457B">
        <w:rPr>
          <w:b/>
        </w:rPr>
        <w:t xml:space="preserve">. </w:t>
      </w:r>
      <w:r w:rsidR="000B7EB3" w:rsidRPr="0083457B">
        <w:rPr>
          <w:b/>
        </w:rPr>
        <w:t xml:space="preserve">Nazwa i adres </w:t>
      </w:r>
      <w:r w:rsidR="008D20EA">
        <w:rPr>
          <w:b/>
        </w:rPr>
        <w:t>Zamawiającego</w:t>
      </w:r>
      <w:r w:rsidR="00CB64B8" w:rsidRPr="0083457B">
        <w:rPr>
          <w:b/>
        </w:rPr>
        <w:t xml:space="preserve"> </w:t>
      </w:r>
    </w:p>
    <w:p w14:paraId="180FE72C" w14:textId="77777777" w:rsidR="0034062F" w:rsidRDefault="0034062F" w:rsidP="00037C99">
      <w:pPr>
        <w:spacing w:after="9" w:line="240" w:lineRule="auto"/>
        <w:contextualSpacing/>
        <w:jc w:val="both"/>
      </w:pPr>
      <w:r>
        <w:t>Powiatowe Centrum Pomocy Rodzinie</w:t>
      </w:r>
    </w:p>
    <w:p w14:paraId="35243543" w14:textId="77777777" w:rsidR="0034062F" w:rsidRDefault="0034062F" w:rsidP="00037C99">
      <w:pPr>
        <w:spacing w:after="9" w:line="240" w:lineRule="auto"/>
        <w:contextualSpacing/>
        <w:jc w:val="both"/>
      </w:pPr>
      <w:r>
        <w:t>95-060 Brzeziny</w:t>
      </w:r>
    </w:p>
    <w:p w14:paraId="491C209C" w14:textId="5BBB9CBD" w:rsidR="0034062F" w:rsidRDefault="00B254C3" w:rsidP="00037C99">
      <w:pPr>
        <w:spacing w:after="9" w:line="240" w:lineRule="auto"/>
        <w:contextualSpacing/>
        <w:jc w:val="both"/>
      </w:pPr>
      <w:proofErr w:type="gramStart"/>
      <w:r>
        <w:t>ul</w:t>
      </w:r>
      <w:proofErr w:type="gramEnd"/>
      <w:r>
        <w:t>. Jana Kilińskiego 2 B</w:t>
      </w:r>
    </w:p>
    <w:p w14:paraId="571BCF45" w14:textId="77777777" w:rsidR="00832F86" w:rsidRDefault="00832F86" w:rsidP="0044607F">
      <w:pPr>
        <w:spacing w:after="9" w:line="267" w:lineRule="auto"/>
        <w:jc w:val="both"/>
      </w:pPr>
    </w:p>
    <w:p w14:paraId="60EB78A9" w14:textId="07F8A4D1" w:rsidR="0060135A" w:rsidRPr="00232C08" w:rsidRDefault="0060135A" w:rsidP="0044607F">
      <w:pPr>
        <w:spacing w:after="9" w:line="267" w:lineRule="auto"/>
        <w:jc w:val="both"/>
        <w:rPr>
          <w:b/>
        </w:rPr>
      </w:pPr>
      <w:r w:rsidRPr="00232C08">
        <w:rPr>
          <w:b/>
        </w:rPr>
        <w:t xml:space="preserve">2. Tryb udzielania </w:t>
      </w:r>
      <w:r w:rsidR="008D20EA">
        <w:rPr>
          <w:b/>
        </w:rPr>
        <w:t>Zamówienia</w:t>
      </w:r>
    </w:p>
    <w:p w14:paraId="33D3C0C1" w14:textId="283FF27E" w:rsidR="00B254C3" w:rsidRDefault="00B254C3" w:rsidP="0044607F">
      <w:pPr>
        <w:spacing w:after="9" w:line="267" w:lineRule="auto"/>
        <w:jc w:val="both"/>
        <w:rPr>
          <w:b/>
        </w:rPr>
      </w:pPr>
      <w:r>
        <w:t xml:space="preserve">Postępowanie prowadzone jest w oparciu o „Regulamin Udzielania Zamówień Publicznych, których wartość jest mniejsza od kwoty 130 000 złotych” wprowadzony zarządzeniem Dyrektora Powiatowego Centrum Pomocy Rodzinie w Brzezinach z dnia 31 grudnia 2020 r., </w:t>
      </w:r>
      <w:r w:rsidRPr="007170F0">
        <w:t xml:space="preserve">z uwzględnieniem art. 44 ust. 3 ustawy z dnia 27 sierpnia 2009 r. o finansach publicznych. </w:t>
      </w:r>
      <w:r w:rsidR="00CA13B6">
        <w:t xml:space="preserve">Zamówienie będzie udzielone </w:t>
      </w:r>
      <w:proofErr w:type="gramStart"/>
      <w:r w:rsidR="00CA13B6">
        <w:t>zgodnie                          z</w:t>
      </w:r>
      <w:proofErr w:type="gramEnd"/>
      <w:r w:rsidR="00CA13B6">
        <w:t xml:space="preserve"> Wytycznymi dotyczącymi kwalifikowalności wydatków na lata 2021-2027.</w:t>
      </w:r>
    </w:p>
    <w:p w14:paraId="38469A39" w14:textId="77777777" w:rsidR="00CA13B6" w:rsidRDefault="00CA13B6" w:rsidP="0044607F">
      <w:pPr>
        <w:spacing w:after="9" w:line="267" w:lineRule="auto"/>
        <w:jc w:val="both"/>
        <w:rPr>
          <w:b/>
        </w:rPr>
      </w:pPr>
    </w:p>
    <w:p w14:paraId="6A9E374C" w14:textId="52AA51CB" w:rsidR="00832F86" w:rsidRPr="00FE5155" w:rsidRDefault="00833508" w:rsidP="0044607F">
      <w:pPr>
        <w:spacing w:after="9" w:line="267" w:lineRule="auto"/>
        <w:jc w:val="both"/>
        <w:rPr>
          <w:b/>
        </w:rPr>
      </w:pPr>
      <w:r>
        <w:rPr>
          <w:b/>
        </w:rPr>
        <w:t>3</w:t>
      </w:r>
      <w:r w:rsidR="00832F86" w:rsidRPr="00FE5155">
        <w:rPr>
          <w:b/>
        </w:rPr>
        <w:t xml:space="preserve">. </w:t>
      </w:r>
      <w:r w:rsidR="00CB64B8">
        <w:rPr>
          <w:b/>
        </w:rPr>
        <w:t xml:space="preserve">Opis przedmiotu </w:t>
      </w:r>
      <w:r w:rsidR="008D20EA">
        <w:rPr>
          <w:b/>
        </w:rPr>
        <w:t>Zamówienia</w:t>
      </w:r>
    </w:p>
    <w:p w14:paraId="177F6B52" w14:textId="0732EEB7" w:rsidR="0017427A" w:rsidRDefault="008D20EA" w:rsidP="0044607F">
      <w:pPr>
        <w:spacing w:after="50"/>
        <w:ind w:left="34"/>
        <w:jc w:val="both"/>
      </w:pPr>
      <w:r>
        <w:t>Zamówienie</w:t>
      </w:r>
      <w:r w:rsidR="0017427A">
        <w:t xml:space="preserve"> obejmuje:</w:t>
      </w:r>
    </w:p>
    <w:p w14:paraId="7B16D6F5" w14:textId="54E59EC3" w:rsidR="0017427A" w:rsidRDefault="00514C6F" w:rsidP="0044607F">
      <w:pPr>
        <w:spacing w:after="50"/>
        <w:ind w:left="34"/>
        <w:jc w:val="both"/>
      </w:pPr>
      <w:r>
        <w:t>1</w:t>
      </w:r>
      <w:r w:rsidR="0017427A">
        <w:t>) prowadzenie grupowego mentoringu w postaci grup wsparcia dla 10 uczestników projektu</w:t>
      </w:r>
      <w:r>
        <w:t xml:space="preserve"> Centrum Wsparcia Rodziny</w:t>
      </w:r>
      <w:r w:rsidR="00CA13B6">
        <w:t>;</w:t>
      </w:r>
    </w:p>
    <w:p w14:paraId="0C4B3C58" w14:textId="09712E16" w:rsidR="00514C6F" w:rsidRDefault="00514C6F" w:rsidP="00514C6F">
      <w:pPr>
        <w:spacing w:after="50"/>
        <w:ind w:left="34"/>
        <w:jc w:val="both"/>
      </w:pPr>
      <w:r>
        <w:t xml:space="preserve">2) prowadzenie indywidualnego mentoringu dla </w:t>
      </w:r>
      <w:r w:rsidRPr="00B254C3">
        <w:rPr>
          <w:b/>
        </w:rPr>
        <w:t>10 uczestników</w:t>
      </w:r>
      <w:r>
        <w:t xml:space="preserve"> projektu Centrum Wsparcia Rodziny. Uczestnicy projektu to </w:t>
      </w:r>
      <w:r w:rsidR="00CA13B6">
        <w:t>opiekunowie zastępczy, pełniący funkcję rodzin zastępczych oraz prowadzący rodzinne domy dziecka.</w:t>
      </w:r>
    </w:p>
    <w:p w14:paraId="1AFC37DF" w14:textId="1A2C7277" w:rsidR="0034062F" w:rsidRDefault="0017427A" w:rsidP="0044607F">
      <w:pPr>
        <w:spacing w:after="50"/>
        <w:ind w:left="34"/>
        <w:jc w:val="both"/>
      </w:pPr>
      <w:r>
        <w:t xml:space="preserve">Spotkania odbywać się będą raz w miesiącu po 3 godziny; w okresie wrzesień 2025 – październik </w:t>
      </w:r>
      <w:r w:rsidR="00CA13B6">
        <w:t xml:space="preserve">2026, przy czym zakłada się, że 2 godziny przeznaczone zostaną na spotkanie grupy wsparcia, natomiast 1 godzina przeznaczona zostanie na konsultacje indywidualne. Proporcja spotkań </w:t>
      </w:r>
      <w:proofErr w:type="gramStart"/>
      <w:r w:rsidR="00CA13B6">
        <w:t>grupowych                                       i</w:t>
      </w:r>
      <w:proofErr w:type="gramEnd"/>
      <w:r w:rsidR="00CA13B6">
        <w:t xml:space="preserve"> indywidualnych może być modyfikowana, zależnie od indywidualnych potrzeb uczestników.</w:t>
      </w:r>
    </w:p>
    <w:p w14:paraId="58F834AF" w14:textId="7E3E9BEA" w:rsidR="00376907" w:rsidRDefault="00CA13B6" w:rsidP="0044607F">
      <w:pPr>
        <w:spacing w:after="50"/>
        <w:ind w:left="34"/>
        <w:jc w:val="both"/>
      </w:pPr>
      <w:r>
        <w:t xml:space="preserve">Poszczególny wymiar godzinowy oraz częstotliwość spotkań grupowych oraz indywidualnych zależeć będzie od bieżących potrzeb uczestników. </w:t>
      </w:r>
      <w:r w:rsidR="00376907">
        <w:t>Wsparcie realizowane będzie w Sali warsztatowej udostępnianej przez Zamawiającego, na terenie powiatu brzezińskiego.</w:t>
      </w:r>
    </w:p>
    <w:p w14:paraId="29CCE755" w14:textId="0DE8E04D" w:rsidR="00514C6F" w:rsidRDefault="00514C6F" w:rsidP="0044607F">
      <w:pPr>
        <w:spacing w:after="50"/>
        <w:ind w:left="34"/>
        <w:jc w:val="both"/>
      </w:pPr>
      <w:r>
        <w:lastRenderedPageBreak/>
        <w:t xml:space="preserve">Za działania </w:t>
      </w:r>
      <w:proofErr w:type="spellStart"/>
      <w:r>
        <w:t>mentoringowe</w:t>
      </w:r>
      <w:proofErr w:type="spellEnd"/>
      <w:r>
        <w:t xml:space="preserve"> </w:t>
      </w:r>
      <w:r w:rsidR="008D20EA">
        <w:t>Zamawiający</w:t>
      </w:r>
      <w:r>
        <w:t xml:space="preserve"> uznaje działania polegające w szczególności na motywowaniu do poszerzania kompetencji opiekuńczo – wychowawczych, identyfikowaniu problemów w obszarze opieki zastępczej, formułowanie indywidualnych planów wsparcia, udzielania porad i wskazówek, wzmacnianiu poczucia sprawczości, wspieraniu w rozwoju kompetencji osobistych, poradnictwo w tematyce wypa</w:t>
      </w:r>
      <w:r w:rsidR="009D2FD0">
        <w:t>lenia zawodowego, psychoedukacji</w:t>
      </w:r>
      <w:r>
        <w:t xml:space="preserve"> na temat emocji własnych oraz dzieci i sposobach ich regulowania</w:t>
      </w:r>
    </w:p>
    <w:p w14:paraId="0368CD7B" w14:textId="24697F59" w:rsidR="001D6253" w:rsidRDefault="008D20EA" w:rsidP="0044607F">
      <w:pPr>
        <w:spacing w:after="50"/>
        <w:ind w:left="34"/>
        <w:jc w:val="both"/>
      </w:pPr>
      <w:r>
        <w:t>Wykonawca</w:t>
      </w:r>
      <w:r w:rsidR="00131E3C">
        <w:t xml:space="preserve"> zapewnia materiały </w:t>
      </w:r>
      <w:r w:rsidR="00DF4790">
        <w:t>dla uczestników, dostosowane do tematyki</w:t>
      </w:r>
      <w:r w:rsidR="001D6253">
        <w:t xml:space="preserve"> i formy</w:t>
      </w:r>
      <w:r w:rsidR="00DF4790">
        <w:t xml:space="preserve"> zajęć</w:t>
      </w:r>
      <w:r w:rsidR="001D6253">
        <w:t>.</w:t>
      </w:r>
    </w:p>
    <w:p w14:paraId="0C51B0EE" w14:textId="77777777" w:rsidR="00AF1504" w:rsidRDefault="00AF1504" w:rsidP="0044607F">
      <w:pPr>
        <w:tabs>
          <w:tab w:val="center" w:pos="2705"/>
        </w:tabs>
        <w:spacing w:after="17"/>
        <w:jc w:val="both"/>
        <w:rPr>
          <w:rFonts w:cstheme="minorHAnsi"/>
          <w:b/>
        </w:rPr>
      </w:pPr>
    </w:p>
    <w:p w14:paraId="26BA38EB" w14:textId="7C778C64" w:rsidR="0034062F" w:rsidRPr="00FE5155" w:rsidRDefault="00833508" w:rsidP="0044607F">
      <w:pPr>
        <w:tabs>
          <w:tab w:val="center" w:pos="2705"/>
        </w:tabs>
        <w:spacing w:after="17"/>
        <w:jc w:val="both"/>
        <w:rPr>
          <w:rFonts w:cstheme="minorHAnsi"/>
        </w:rPr>
      </w:pPr>
      <w:r>
        <w:rPr>
          <w:rFonts w:cstheme="minorHAnsi"/>
          <w:b/>
        </w:rPr>
        <w:t>4</w:t>
      </w:r>
      <w:r w:rsidR="0034062F" w:rsidRPr="00FE5155">
        <w:rPr>
          <w:rFonts w:cstheme="minorHAnsi"/>
          <w:b/>
        </w:rPr>
        <w:t>.</w:t>
      </w:r>
      <w:r w:rsidR="003C7AFE" w:rsidRPr="00FE5155">
        <w:rPr>
          <w:rFonts w:eastAsia="Arial" w:cstheme="minorHAnsi"/>
          <w:b/>
        </w:rPr>
        <w:t xml:space="preserve"> </w:t>
      </w:r>
      <w:r w:rsidR="000B7EB3" w:rsidRPr="00FE5155">
        <w:rPr>
          <w:rFonts w:eastAsia="Arial" w:cstheme="minorHAnsi"/>
          <w:b/>
        </w:rPr>
        <w:t>Forma zatrudnienia</w:t>
      </w:r>
      <w:r w:rsidR="0034062F" w:rsidRPr="00FE5155">
        <w:rPr>
          <w:rFonts w:cstheme="minorHAnsi"/>
          <w:b/>
        </w:rPr>
        <w:t xml:space="preserve"> </w:t>
      </w:r>
    </w:p>
    <w:p w14:paraId="51264D43" w14:textId="53695B13" w:rsidR="000B7EB3" w:rsidRPr="00CC23B6" w:rsidRDefault="000B7EB3" w:rsidP="000B7EB3">
      <w:pPr>
        <w:spacing w:after="0" w:line="275" w:lineRule="auto"/>
        <w:ind w:left="29" w:right="-11"/>
        <w:jc w:val="both"/>
      </w:pPr>
      <w:r>
        <w:t>Umowa</w:t>
      </w:r>
      <w:r w:rsidR="00514C6F">
        <w:t>/ umowa zlecenia</w:t>
      </w:r>
      <w:r>
        <w:t xml:space="preserve"> </w:t>
      </w:r>
    </w:p>
    <w:p w14:paraId="456EDE87" w14:textId="77777777" w:rsidR="003C7AFE" w:rsidRPr="002006E6" w:rsidRDefault="003C7AFE" w:rsidP="00F47B2B">
      <w:pPr>
        <w:spacing w:after="19"/>
        <w:jc w:val="both"/>
        <w:rPr>
          <w:color w:val="FF0000"/>
        </w:rPr>
      </w:pPr>
    </w:p>
    <w:p w14:paraId="495BBD0E" w14:textId="0A9F3A29" w:rsidR="0034062F" w:rsidRDefault="00833508" w:rsidP="0044607F">
      <w:pPr>
        <w:spacing w:after="19"/>
        <w:ind w:left="34"/>
        <w:jc w:val="both"/>
      </w:pPr>
      <w:r>
        <w:rPr>
          <w:b/>
          <w:color w:val="222222"/>
        </w:rPr>
        <w:t>5</w:t>
      </w:r>
      <w:r w:rsidR="000B7EB3">
        <w:rPr>
          <w:b/>
          <w:color w:val="222222"/>
        </w:rPr>
        <w:t xml:space="preserve">. </w:t>
      </w:r>
      <w:r w:rsidR="0034062F">
        <w:rPr>
          <w:b/>
          <w:color w:val="222222"/>
        </w:rPr>
        <w:t xml:space="preserve">Miejsce realizacji: </w:t>
      </w:r>
    </w:p>
    <w:p w14:paraId="5F709E05" w14:textId="42196FDD" w:rsidR="0044607F" w:rsidRDefault="0044607F" w:rsidP="0044607F">
      <w:pPr>
        <w:spacing w:after="6"/>
        <w:ind w:right="13"/>
        <w:jc w:val="both"/>
      </w:pPr>
      <w:r>
        <w:t xml:space="preserve">Głównym miejscem świadczenia usług jest siedziba Powiatowego Centrum Pomocy </w:t>
      </w:r>
      <w:proofErr w:type="gramStart"/>
      <w:r>
        <w:t xml:space="preserve">Rodzinie </w:t>
      </w:r>
      <w:r w:rsidR="000B7EB3">
        <w:t xml:space="preserve">                                 </w:t>
      </w:r>
      <w:r>
        <w:t>w</w:t>
      </w:r>
      <w:proofErr w:type="gramEnd"/>
      <w:r>
        <w:t xml:space="preserve"> Brzezinach. </w:t>
      </w:r>
    </w:p>
    <w:p w14:paraId="7E6B2125" w14:textId="77777777" w:rsidR="0034062F" w:rsidRDefault="0034062F" w:rsidP="0044607F">
      <w:pPr>
        <w:spacing w:after="19"/>
        <w:ind w:left="34"/>
        <w:jc w:val="both"/>
      </w:pPr>
    </w:p>
    <w:p w14:paraId="6CACF68E" w14:textId="0E1476AC" w:rsidR="0034062F" w:rsidRDefault="00833508" w:rsidP="00B254C3">
      <w:pPr>
        <w:spacing w:after="17"/>
        <w:ind w:left="55"/>
        <w:jc w:val="both"/>
        <w:rPr>
          <w:b/>
        </w:rPr>
      </w:pPr>
      <w:r>
        <w:rPr>
          <w:b/>
        </w:rPr>
        <w:t>6</w:t>
      </w:r>
      <w:r w:rsidR="000B7EB3" w:rsidRPr="000B7EB3">
        <w:rPr>
          <w:b/>
        </w:rPr>
        <w:t xml:space="preserve">. Zasady </w:t>
      </w:r>
      <w:r w:rsidR="002222EC">
        <w:rPr>
          <w:b/>
        </w:rPr>
        <w:t>realizacji</w:t>
      </w:r>
      <w:r w:rsidR="000B7EB3" w:rsidRPr="000B7EB3">
        <w:rPr>
          <w:b/>
        </w:rPr>
        <w:t xml:space="preserve"> </w:t>
      </w:r>
      <w:r w:rsidR="00131E3C">
        <w:rPr>
          <w:b/>
        </w:rPr>
        <w:t>zamówienia</w:t>
      </w:r>
      <w:r w:rsidR="000B7EB3" w:rsidRPr="000B7EB3">
        <w:rPr>
          <w:b/>
        </w:rPr>
        <w:t xml:space="preserve">: </w:t>
      </w:r>
    </w:p>
    <w:p w14:paraId="23D65694" w14:textId="77777777" w:rsidR="00CB580D" w:rsidRDefault="00CB580D" w:rsidP="00B254C3">
      <w:pPr>
        <w:spacing w:after="17"/>
        <w:ind w:left="55"/>
        <w:jc w:val="both"/>
        <w:rPr>
          <w:b/>
        </w:rPr>
      </w:pPr>
    </w:p>
    <w:p w14:paraId="3C446DD9" w14:textId="186B1E1A" w:rsidR="00CB580D" w:rsidRDefault="009D2FD0" w:rsidP="002222EC">
      <w:pPr>
        <w:spacing w:after="17"/>
        <w:ind w:left="55"/>
        <w:contextualSpacing/>
        <w:jc w:val="both"/>
      </w:pPr>
      <w:r>
        <w:t xml:space="preserve">1) </w:t>
      </w:r>
      <w:r w:rsidR="00CB580D">
        <w:t xml:space="preserve">Planowana realizacja wsparcia będzie prowadzona wg harmonogramu </w:t>
      </w:r>
      <w:proofErr w:type="gramStart"/>
      <w:r w:rsidR="00CB580D">
        <w:t>ustalonego                                               z</w:t>
      </w:r>
      <w:proofErr w:type="gramEnd"/>
      <w:r w:rsidR="00CB580D">
        <w:t xml:space="preserve"> uwzględnieniem potrzeb i dyspozycyjności uczestników projektu. Zamawiający zastrzega sobie prawo do zmiany planowanego terminu rozpoczęcia i zakończenia realizacji zamówienia, zmiany liczby godzin, zmiany liczby osób i terminu realizacji usługi zgodnie z harmonogramem projektu.</w:t>
      </w:r>
    </w:p>
    <w:p w14:paraId="0A4A02A8" w14:textId="0E381B71" w:rsidR="00CB580D" w:rsidRDefault="009D2FD0" w:rsidP="002222EC">
      <w:pPr>
        <w:spacing w:after="17"/>
        <w:ind w:left="55"/>
        <w:contextualSpacing/>
        <w:jc w:val="both"/>
      </w:pPr>
      <w:r>
        <w:t xml:space="preserve">2) </w:t>
      </w:r>
      <w:r w:rsidR="00CB580D">
        <w:t xml:space="preserve">Wykonawcy przysługiwać będzie wynagrodzenie jedynie za faktyczne godziny udzielonego wsparcia. Zamawiający nie pokrywa Wykonawcy żadnych poniesionych przez niego kosztów związanych z realizacją wsparcia, w tym kosztów dojazdu. Powyższe koszty powinny zostać uwzględnione przez Wykonawcę w cenie. </w:t>
      </w:r>
    </w:p>
    <w:p w14:paraId="545698DE" w14:textId="3A01D902" w:rsidR="00CB580D" w:rsidRDefault="009D2FD0" w:rsidP="002222EC">
      <w:pPr>
        <w:spacing w:after="17"/>
        <w:ind w:left="55"/>
        <w:contextualSpacing/>
        <w:jc w:val="both"/>
      </w:pPr>
      <w:r>
        <w:t xml:space="preserve">3) </w:t>
      </w:r>
      <w:r w:rsidR="00CB580D">
        <w:t>Wykonawca zobowiązany jest m. in. do:</w:t>
      </w:r>
    </w:p>
    <w:p w14:paraId="4E9F9284" w14:textId="117A04E2" w:rsidR="00CB580D" w:rsidRDefault="00CB580D" w:rsidP="002222EC">
      <w:pPr>
        <w:spacing w:after="17"/>
        <w:contextualSpacing/>
        <w:jc w:val="both"/>
      </w:pPr>
      <w:proofErr w:type="gramStart"/>
      <w:r>
        <w:t>a</w:t>
      </w:r>
      <w:proofErr w:type="gramEnd"/>
      <w:r>
        <w:t>) prowadzenia wymaganej dokumentacji, w tym dzienników zajęć z listą obecności i zakresem tematycznym oraz kart czasu pracy wg wzorów przekazanych przez Zamawiającego;</w:t>
      </w:r>
    </w:p>
    <w:p w14:paraId="4D371616" w14:textId="77777777" w:rsidR="00CB580D" w:rsidRDefault="00CB580D" w:rsidP="00CB580D">
      <w:pPr>
        <w:spacing w:after="17"/>
        <w:jc w:val="both"/>
      </w:pPr>
      <w:proofErr w:type="gramStart"/>
      <w:r>
        <w:t>b</w:t>
      </w:r>
      <w:proofErr w:type="gramEnd"/>
      <w:r>
        <w:t xml:space="preserve">) należytego wypełniania zadań powierzonych do wykonania; </w:t>
      </w:r>
    </w:p>
    <w:p w14:paraId="6689FB3D" w14:textId="77777777" w:rsidR="00CB580D" w:rsidRDefault="00CB580D" w:rsidP="00CB580D">
      <w:pPr>
        <w:spacing w:after="17"/>
        <w:jc w:val="both"/>
      </w:pPr>
      <w:proofErr w:type="gramStart"/>
      <w:r>
        <w:t>c</w:t>
      </w:r>
      <w:proofErr w:type="gramEnd"/>
      <w:r>
        <w:t xml:space="preserve">) współpracy z zespołem projektowym, w szczególności Koordynatorem Projektu; </w:t>
      </w:r>
    </w:p>
    <w:p w14:paraId="151E49E6" w14:textId="77777777" w:rsidR="00CB580D" w:rsidRDefault="00CB580D" w:rsidP="00CB580D">
      <w:pPr>
        <w:spacing w:after="17"/>
        <w:jc w:val="both"/>
      </w:pPr>
      <w:proofErr w:type="gramStart"/>
      <w:r>
        <w:t>d</w:t>
      </w:r>
      <w:proofErr w:type="gramEnd"/>
      <w:r>
        <w:t>) zgłaszania problemów i nieprawidłowości niezwłocznie po zaobserwowaniu ich występowania;</w:t>
      </w:r>
    </w:p>
    <w:p w14:paraId="0178B9F3" w14:textId="7E194F4A" w:rsidR="00B254C3" w:rsidRPr="00CB580D" w:rsidRDefault="00CB580D" w:rsidP="00CB580D">
      <w:pPr>
        <w:spacing w:after="17"/>
        <w:jc w:val="both"/>
      </w:pPr>
      <w:proofErr w:type="gramStart"/>
      <w:r>
        <w:t>e</w:t>
      </w:r>
      <w:proofErr w:type="gramEnd"/>
      <w:r>
        <w:t>) zachowania w tajemnicy wszelkich danych, do których będzie miał dostęp i informacji pozyskanych w toku czynności związanych z powierzonymi zadaniami;</w:t>
      </w:r>
    </w:p>
    <w:p w14:paraId="641439AB" w14:textId="2A531FA2" w:rsidR="00CB580D" w:rsidRDefault="00CB580D" w:rsidP="002222EC">
      <w:pPr>
        <w:spacing w:after="0" w:line="240" w:lineRule="auto"/>
        <w:contextualSpacing/>
        <w:jc w:val="both"/>
      </w:pPr>
      <w:r>
        <w:t xml:space="preserve">f) w zakresie niezbędnym do należytego wykonania przedmiotu zamówienia, </w:t>
      </w:r>
      <w:proofErr w:type="gramStart"/>
      <w:r>
        <w:t xml:space="preserve">opracowania </w:t>
      </w:r>
      <w:r w:rsidR="002222EC">
        <w:t xml:space="preserve">                                        </w:t>
      </w:r>
      <w:r>
        <w:t>i</w:t>
      </w:r>
      <w:proofErr w:type="gramEnd"/>
      <w:r>
        <w:t xml:space="preserve"> przygotowania ewentualnych dodatkowych materiałów (np. testów, kwestionariuszy itp.</w:t>
      </w:r>
      <w:r w:rsidR="002222EC">
        <w:t>). Przygotowane materiały dla uczestników projektu</w:t>
      </w:r>
      <w:r>
        <w:t xml:space="preserve"> muszą spełniać kryterium dostępności zgodnie z dokumentem „Wytyczne dotyczące realizacji zasad równościowych w ramach funduszy unijnych na lata 2021-2027” i być dostosow</w:t>
      </w:r>
      <w:r w:rsidR="002222EC">
        <w:t>ane do indywidualnych potrzeb uczestnika projektu</w:t>
      </w:r>
      <w:r>
        <w:t xml:space="preserve">; </w:t>
      </w:r>
    </w:p>
    <w:p w14:paraId="336ED5C2" w14:textId="77777777" w:rsidR="00CB580D" w:rsidRDefault="00CB580D" w:rsidP="002222EC">
      <w:pPr>
        <w:spacing w:after="0" w:line="240" w:lineRule="auto"/>
        <w:contextualSpacing/>
        <w:jc w:val="both"/>
      </w:pPr>
      <w:proofErr w:type="gramStart"/>
      <w:r>
        <w:t>g</w:t>
      </w:r>
      <w:proofErr w:type="gramEnd"/>
      <w:r>
        <w:t xml:space="preserve">) niezwłocznego udostępniania do wglądu na żądanie Instytucji Zarządzającej oraz innych podmiotów uprawnionych do kontroli wszelkich dokumentów związanych z realizowanym Projektem; </w:t>
      </w:r>
    </w:p>
    <w:p w14:paraId="3DE70C99" w14:textId="1B89BCF5" w:rsidR="00CB580D" w:rsidRDefault="00CB580D" w:rsidP="002222EC">
      <w:pPr>
        <w:spacing w:after="0" w:line="240" w:lineRule="auto"/>
        <w:jc w:val="both"/>
      </w:pPr>
      <w:proofErr w:type="gramStart"/>
      <w:r>
        <w:t>h</w:t>
      </w:r>
      <w:proofErr w:type="gramEnd"/>
      <w:r>
        <w:t xml:space="preserve">) informowanie UP o współfinansowaniu usługi ze środków Unii Europejskiej w ramach Europejskiego Funduszu Społecznego Plus; </w:t>
      </w:r>
    </w:p>
    <w:p w14:paraId="49D5ADE4" w14:textId="65495825" w:rsidR="00CB580D" w:rsidRDefault="00CB580D" w:rsidP="002222EC">
      <w:pPr>
        <w:spacing w:after="0" w:line="240" w:lineRule="auto"/>
        <w:jc w:val="both"/>
      </w:pPr>
      <w:proofErr w:type="gramStart"/>
      <w:r>
        <w:t>i</w:t>
      </w:r>
      <w:proofErr w:type="gramEnd"/>
      <w:r>
        <w:t xml:space="preserve">) przestrzegania zasad równości szans, w tym równości płci. </w:t>
      </w:r>
    </w:p>
    <w:p w14:paraId="623FC765" w14:textId="77777777" w:rsidR="007816C4" w:rsidRDefault="007816C4" w:rsidP="003C7AFE">
      <w:pPr>
        <w:spacing w:after="0" w:line="360" w:lineRule="auto"/>
        <w:jc w:val="both"/>
        <w:rPr>
          <w:b/>
        </w:rPr>
      </w:pPr>
    </w:p>
    <w:p w14:paraId="2C69F9AA" w14:textId="43D16115" w:rsidR="00BA7D8C" w:rsidRDefault="00833508" w:rsidP="003C7AFE">
      <w:pPr>
        <w:spacing w:after="0" w:line="360" w:lineRule="auto"/>
        <w:jc w:val="both"/>
        <w:rPr>
          <w:b/>
        </w:rPr>
      </w:pPr>
      <w:r>
        <w:rPr>
          <w:b/>
        </w:rPr>
        <w:lastRenderedPageBreak/>
        <w:t>7</w:t>
      </w:r>
      <w:r w:rsidR="003C7AFE" w:rsidRPr="00BC5A6F">
        <w:rPr>
          <w:rFonts w:cstheme="minorHAnsi"/>
          <w:b/>
          <w:color w:val="363636"/>
          <w:shd w:val="clear" w:color="auto" w:fill="FFFFFF"/>
        </w:rPr>
        <w:t xml:space="preserve">. </w:t>
      </w:r>
      <w:r w:rsidR="00BC5A6F" w:rsidRPr="00BC5A6F">
        <w:rPr>
          <w:b/>
        </w:rPr>
        <w:t>Warunki udziału w postępowaniu oraz opis sposobu dokonywania oceny ich spełnienia:</w:t>
      </w:r>
    </w:p>
    <w:p w14:paraId="51DF3DF4" w14:textId="76608315" w:rsidR="00561981" w:rsidRDefault="008D20EA" w:rsidP="002222EC">
      <w:pPr>
        <w:spacing w:line="240" w:lineRule="auto"/>
        <w:contextualSpacing/>
        <w:jc w:val="both"/>
      </w:pPr>
      <w:proofErr w:type="spellStart"/>
      <w:r>
        <w:t>Zamwiający</w:t>
      </w:r>
      <w:proofErr w:type="spellEnd"/>
      <w:r w:rsidR="00561981">
        <w:t xml:space="preserve"> przez mentora rozumie lub za mentora uznaje osobę posiadającą </w:t>
      </w:r>
      <w:proofErr w:type="gramStart"/>
      <w:r w:rsidR="00561981">
        <w:t xml:space="preserve">kwalifikacje </w:t>
      </w:r>
      <w:r w:rsidR="00613D2F">
        <w:t xml:space="preserve">                                    </w:t>
      </w:r>
      <w:r w:rsidR="00561981">
        <w:t>i</w:t>
      </w:r>
      <w:proofErr w:type="gramEnd"/>
      <w:r w:rsidR="00561981">
        <w:t xml:space="preserve"> doświadczenie zawodowe pozwalające na wykonywanie działań </w:t>
      </w:r>
      <w:proofErr w:type="spellStart"/>
      <w:r w:rsidR="00561981">
        <w:t>mentoringowych</w:t>
      </w:r>
      <w:proofErr w:type="spellEnd"/>
      <w:r w:rsidR="00561981">
        <w:t xml:space="preserve"> w rozumieniu niniejszego zapytania ofertowego, tj.: </w:t>
      </w:r>
    </w:p>
    <w:p w14:paraId="05F30649" w14:textId="05D6F420" w:rsidR="00613D2F" w:rsidRDefault="00561981" w:rsidP="002222EC">
      <w:pPr>
        <w:pStyle w:val="Akapitzlist"/>
        <w:numPr>
          <w:ilvl w:val="0"/>
          <w:numId w:val="35"/>
        </w:numPr>
        <w:spacing w:line="240" w:lineRule="auto"/>
      </w:pPr>
      <w:proofErr w:type="gramStart"/>
      <w:r>
        <w:t>osobę</w:t>
      </w:r>
      <w:proofErr w:type="gramEnd"/>
      <w:r>
        <w:t xml:space="preserve"> legitymującą się wykształceniem wyższym z zakresu pedagogiki, psychologii, </w:t>
      </w:r>
      <w:r w:rsidR="005B759C">
        <w:t xml:space="preserve">socjologii, </w:t>
      </w:r>
      <w:r>
        <w:t xml:space="preserve">psychoedukacji, resocjalizacji, socjoterapii, pracy socjalnej, nauk o rodzinie ewentualnie studiami podyplomowymi w zakresie jak wyżej, oraz </w:t>
      </w:r>
    </w:p>
    <w:p w14:paraId="29EC5266" w14:textId="7104D357" w:rsidR="00613D2F" w:rsidRDefault="00561981" w:rsidP="002222EC">
      <w:pPr>
        <w:pStyle w:val="Akapitzlist"/>
        <w:numPr>
          <w:ilvl w:val="0"/>
          <w:numId w:val="35"/>
        </w:numPr>
        <w:spacing w:line="240" w:lineRule="auto"/>
      </w:pPr>
      <w:r>
        <w:t xml:space="preserve"> osobę, </w:t>
      </w:r>
      <w:proofErr w:type="gramStart"/>
      <w:r>
        <w:t>która</w:t>
      </w:r>
      <w:r w:rsidR="00E4658C">
        <w:t xml:space="preserve"> </w:t>
      </w:r>
      <w:r>
        <w:t xml:space="preserve"> w</w:t>
      </w:r>
      <w:proofErr w:type="gramEnd"/>
      <w:r>
        <w:t xml:space="preserve"> ramach wykonywanej działalności zawodowej pełniła funkcje wychowawcy, psychologa, psychoterapeuty, pedagoga, </w:t>
      </w:r>
      <w:proofErr w:type="spellStart"/>
      <w:r>
        <w:t>socjoterapeuty</w:t>
      </w:r>
      <w:proofErr w:type="spellEnd"/>
      <w:r>
        <w:t xml:space="preserve">, doradcy zawodowego, trenera umiejętności społecznych lub innej osoby prowadzącej procesy wsparcia psychospołecznego </w:t>
      </w:r>
      <w:r w:rsidR="00613D2F">
        <w:t>osób dorosłych</w:t>
      </w:r>
      <w:r>
        <w:t xml:space="preserve"> i posiada udokumentowane doświadczenie </w:t>
      </w:r>
      <w:r w:rsidR="00E4658C">
        <w:t xml:space="preserve">praktyczne, </w:t>
      </w:r>
      <w:r w:rsidR="009D2FD0">
        <w:t xml:space="preserve">w wymiarze co najmniej 200 godzin, </w:t>
      </w:r>
      <w:r>
        <w:t xml:space="preserve">w prowadzeniu indywidualnych </w:t>
      </w:r>
      <w:r w:rsidR="00613D2F">
        <w:t xml:space="preserve">i grupowych </w:t>
      </w:r>
      <w:r>
        <w:t xml:space="preserve">działań </w:t>
      </w:r>
      <w:proofErr w:type="spellStart"/>
      <w:r>
        <w:t>mentoringowych</w:t>
      </w:r>
      <w:proofErr w:type="spellEnd"/>
      <w:r>
        <w:t xml:space="preserve"> lub działań o charakterze wspierająco-rozwojowym z </w:t>
      </w:r>
      <w:r w:rsidR="00E4658C">
        <w:t xml:space="preserve">osobami dorosłymi, </w:t>
      </w:r>
    </w:p>
    <w:p w14:paraId="36C242C4" w14:textId="295D8ADF" w:rsidR="00DB5889" w:rsidRDefault="002222EC" w:rsidP="002222EC">
      <w:pPr>
        <w:jc w:val="both"/>
      </w:pPr>
      <w:r>
        <w:t>Praktyczny</w:t>
      </w:r>
      <w:r w:rsidR="00DB5889">
        <w:t xml:space="preserve"> mentoring powinien dotyczyć przynajmniej jednego z poniższych zagadnień: motywowanie do działania w zakresie aktywności społecznej, identyfikowanie </w:t>
      </w:r>
      <w:proofErr w:type="gramStart"/>
      <w:r w:rsidR="00DB5889">
        <w:t xml:space="preserve">problemów </w:t>
      </w:r>
      <w:r>
        <w:t xml:space="preserve"> </w:t>
      </w:r>
      <w:r w:rsidR="00DB5889">
        <w:t>i</w:t>
      </w:r>
      <w:proofErr w:type="gramEnd"/>
      <w:r w:rsidR="00DB5889">
        <w:t xml:space="preserve"> podejmowanie środków zaradczych, prowadzenie interwencji, pomocy i motywowanie w sytuacjach kryzysowych i trudnych, pobudzanie i wspieranie potencjału w obszarze rozwoju osobistego, przełamywanie barier, zapewnienie ws</w:t>
      </w:r>
      <w:r>
        <w:t xml:space="preserve">parcia na poziomie emocjonalnym </w:t>
      </w:r>
      <w:r w:rsidR="00DB5889">
        <w:t>i instrumentalnym, wzmocnienie poczucia sprawczości (udzielanie rad, wskazówek), opracowanie indywidualnej ścieżki potrzeb.</w:t>
      </w:r>
    </w:p>
    <w:p w14:paraId="1341E368" w14:textId="50237893" w:rsidR="00B254C3" w:rsidRDefault="00B254C3" w:rsidP="008D20EA">
      <w:pPr>
        <w:spacing w:line="240" w:lineRule="auto"/>
      </w:pPr>
      <w:r>
        <w:t>Ponadto osoba bezpośrednio realizująca usługę oświadcza</w:t>
      </w:r>
      <w:r w:rsidR="00613D2F">
        <w:t>,</w:t>
      </w:r>
      <w:r w:rsidR="008D20EA">
        <w:t xml:space="preserve"> że </w:t>
      </w:r>
      <w:r>
        <w:t>nie była skazana prawomocnym wyrokiem za umyślne przestępstwo lub umyślne przestępstwo sk</w:t>
      </w:r>
      <w:r w:rsidR="008D20EA">
        <w:t>arbowe.</w:t>
      </w:r>
    </w:p>
    <w:p w14:paraId="59C5D954" w14:textId="77777777" w:rsidR="00864963" w:rsidRDefault="00864963" w:rsidP="007816C4">
      <w:pPr>
        <w:spacing w:after="0"/>
      </w:pPr>
    </w:p>
    <w:p w14:paraId="162F55EB" w14:textId="6D52E754" w:rsidR="00864963" w:rsidRDefault="00864963" w:rsidP="00981A3B">
      <w:pPr>
        <w:spacing w:after="0"/>
        <w:jc w:val="both"/>
      </w:pPr>
      <w:r>
        <w:t xml:space="preserve">Ocena spełnienia </w:t>
      </w:r>
      <w:r w:rsidR="0000404C">
        <w:t>powyższych warunków</w:t>
      </w:r>
      <w:r>
        <w:t xml:space="preserve"> będzie dokonana wg. formuły spełnia/nie spełnia na podstawie załąc</w:t>
      </w:r>
      <w:r w:rsidR="00507220">
        <w:t xml:space="preserve">zonego do oferty załącznika nr </w:t>
      </w:r>
      <w:r w:rsidR="00434072">
        <w:t>1 i nr 2.</w:t>
      </w:r>
    </w:p>
    <w:p w14:paraId="5B8D778A" w14:textId="77777777" w:rsidR="00864963" w:rsidRDefault="00864963" w:rsidP="003C7AFE">
      <w:pPr>
        <w:spacing w:after="0" w:line="360" w:lineRule="auto"/>
        <w:jc w:val="both"/>
      </w:pPr>
    </w:p>
    <w:p w14:paraId="5D2FC093" w14:textId="0B734DCA" w:rsidR="00864963" w:rsidRDefault="00833508" w:rsidP="00864963">
      <w:pPr>
        <w:spacing w:after="5" w:line="249" w:lineRule="auto"/>
        <w:jc w:val="both"/>
      </w:pPr>
      <w:r>
        <w:rPr>
          <w:b/>
        </w:rPr>
        <w:t>8</w:t>
      </w:r>
      <w:r w:rsidR="00864963">
        <w:rPr>
          <w:b/>
        </w:rPr>
        <w:t xml:space="preserve">. Wykluczenie Wykonawcy </w:t>
      </w:r>
    </w:p>
    <w:p w14:paraId="0BFBA045" w14:textId="77777777" w:rsidR="00864963" w:rsidRDefault="00864963" w:rsidP="00864963">
      <w:r>
        <w:t xml:space="preserve">W postępowaniu ofertowym nie mogą brać udziału: </w:t>
      </w:r>
    </w:p>
    <w:p w14:paraId="4F403AE0" w14:textId="77777777" w:rsidR="00864963" w:rsidRDefault="009D171A" w:rsidP="00864963">
      <w:pPr>
        <w:numPr>
          <w:ilvl w:val="1"/>
          <w:numId w:val="31"/>
        </w:numPr>
        <w:spacing w:after="43" w:line="248" w:lineRule="auto"/>
        <w:ind w:hanging="283"/>
        <w:jc w:val="both"/>
      </w:pPr>
      <w:r>
        <w:t>Wykonawcy</w:t>
      </w:r>
      <w:r w:rsidR="00864963">
        <w:t>, którzy nie spełniają warunków udziału w postępowaniu lub są powiązani osobowo lub kapitałowo z Zamawiającym.</w:t>
      </w:r>
    </w:p>
    <w:p w14:paraId="6E1F8BF9" w14:textId="77777777" w:rsidR="00864963" w:rsidRDefault="00864963" w:rsidP="00864963">
      <w:pPr>
        <w:numPr>
          <w:ilvl w:val="1"/>
          <w:numId w:val="31"/>
        </w:numPr>
        <w:spacing w:after="43" w:line="248" w:lineRule="auto"/>
        <w:ind w:hanging="283"/>
        <w:jc w:val="both"/>
      </w:pPr>
      <w:r>
        <w:t>Wykonawcy, którzy podlegają wykluczeniu z postępowania na pods</w:t>
      </w:r>
      <w:r w:rsidR="009D171A">
        <w:t xml:space="preserve">tawie art. 7 ust. 1 i 9 ustawy </w:t>
      </w:r>
      <w:r>
        <w:t xml:space="preserve">z dnia 13 kwietna 2022 r. o szczególnych rozwiązaniach w zakresie przeciwdziałania wspieraniu agresji na Ukrainę oraz służących ochronie bezpieczeństwa </w:t>
      </w:r>
      <w:proofErr w:type="gramStart"/>
      <w:r>
        <w:t>narodowego  (Dz</w:t>
      </w:r>
      <w:proofErr w:type="gramEnd"/>
      <w:r>
        <w:t xml:space="preserve">.U.2024.507 </w:t>
      </w:r>
      <w:proofErr w:type="spellStart"/>
      <w:proofErr w:type="gramStart"/>
      <w:r>
        <w:t>t</w:t>
      </w:r>
      <w:proofErr w:type="gramEnd"/>
      <w:r>
        <w:t>.j</w:t>
      </w:r>
      <w:proofErr w:type="spellEnd"/>
      <w:r>
        <w:t>.).</w:t>
      </w:r>
      <w:r>
        <w:rPr>
          <w:color w:val="FF0000"/>
        </w:rPr>
        <w:t xml:space="preserve"> </w:t>
      </w:r>
    </w:p>
    <w:p w14:paraId="4B49BF2D" w14:textId="77777777" w:rsidR="0034062F" w:rsidRPr="00832F86" w:rsidRDefault="0034062F" w:rsidP="00464CF7">
      <w:pPr>
        <w:spacing w:after="76"/>
        <w:jc w:val="both"/>
      </w:pPr>
    </w:p>
    <w:p w14:paraId="6737F497" w14:textId="77777777" w:rsidR="00443B61" w:rsidRPr="00832F86" w:rsidRDefault="00443B61" w:rsidP="004F3458">
      <w:pPr>
        <w:spacing w:after="63"/>
        <w:ind w:right="13"/>
      </w:pPr>
    </w:p>
    <w:p w14:paraId="68AF3D7D" w14:textId="6CCEE183" w:rsidR="00443B61" w:rsidRDefault="00833508" w:rsidP="004F3458">
      <w:pPr>
        <w:spacing w:after="63"/>
        <w:ind w:right="13"/>
        <w:rPr>
          <w:b/>
        </w:rPr>
      </w:pPr>
      <w:r>
        <w:rPr>
          <w:b/>
        </w:rPr>
        <w:t>9</w:t>
      </w:r>
      <w:r w:rsidR="00443B61" w:rsidRPr="00443B61">
        <w:rPr>
          <w:b/>
        </w:rPr>
        <w:t xml:space="preserve">. </w:t>
      </w:r>
      <w:r w:rsidR="00832F86">
        <w:rPr>
          <w:b/>
        </w:rPr>
        <w:t>Wymagane</w:t>
      </w:r>
      <w:r w:rsidR="00443B61" w:rsidRPr="00443B61">
        <w:rPr>
          <w:b/>
        </w:rPr>
        <w:t xml:space="preserve"> dokumenty</w:t>
      </w:r>
    </w:p>
    <w:p w14:paraId="25D6CF2F" w14:textId="77777777" w:rsidR="0034062F" w:rsidRPr="00832F86" w:rsidRDefault="0034062F" w:rsidP="00832F86">
      <w:pPr>
        <w:pStyle w:val="Akapitzlist"/>
        <w:numPr>
          <w:ilvl w:val="0"/>
          <w:numId w:val="22"/>
        </w:numPr>
        <w:spacing w:after="63"/>
        <w:ind w:right="13"/>
        <w:rPr>
          <w:b/>
        </w:rPr>
      </w:pPr>
      <w:r>
        <w:t>Formularz ofertowy stanowiący załącznik nr 1 do niniejszego zapytania</w:t>
      </w:r>
    </w:p>
    <w:p w14:paraId="3CD711B2" w14:textId="753A30C1" w:rsidR="0034062F" w:rsidRPr="00832F86" w:rsidRDefault="00305B38" w:rsidP="00832F86">
      <w:pPr>
        <w:pStyle w:val="Akapitzlist"/>
        <w:numPr>
          <w:ilvl w:val="0"/>
          <w:numId w:val="22"/>
        </w:numPr>
        <w:spacing w:after="63"/>
        <w:ind w:right="13"/>
        <w:rPr>
          <w:b/>
        </w:rPr>
      </w:pPr>
      <w:r>
        <w:t xml:space="preserve">Wykaz osób </w:t>
      </w:r>
      <w:r w:rsidR="00507220">
        <w:t>stanowiący załącznik nr 2</w:t>
      </w:r>
      <w:r w:rsidR="0000404C">
        <w:t xml:space="preserve"> wraz z kserokopiami dokumentów poświadczającymi wykształcenie i doświadczenie w świadczeniu usług </w:t>
      </w:r>
      <w:r w:rsidR="00A14645">
        <w:t>tożsamych do wskazanych w przedmiocie zamówienia</w:t>
      </w:r>
      <w:r w:rsidR="0000404C">
        <w:t>.</w:t>
      </w:r>
    </w:p>
    <w:p w14:paraId="101FC0AE" w14:textId="77777777" w:rsidR="00772148" w:rsidRPr="004545E8" w:rsidRDefault="0034062F" w:rsidP="003B6CA0">
      <w:pPr>
        <w:pStyle w:val="Akapitzlist"/>
        <w:numPr>
          <w:ilvl w:val="0"/>
          <w:numId w:val="22"/>
        </w:numPr>
        <w:spacing w:after="63"/>
        <w:ind w:right="13"/>
        <w:rPr>
          <w:b/>
        </w:rPr>
      </w:pPr>
      <w:r>
        <w:lastRenderedPageBreak/>
        <w:t>W przypadku osoby fizycznej prowadzącej jednoosobową działalność gospodarczą – kopie wpisu do rejestru działalności gospodarczej.</w:t>
      </w:r>
    </w:p>
    <w:p w14:paraId="2D2F8258" w14:textId="6F28342A" w:rsidR="004545E8" w:rsidRPr="004545E8" w:rsidRDefault="004545E8" w:rsidP="004545E8">
      <w:pPr>
        <w:pStyle w:val="Akapitzlist"/>
        <w:numPr>
          <w:ilvl w:val="0"/>
          <w:numId w:val="22"/>
        </w:numPr>
        <w:spacing w:after="63"/>
        <w:ind w:right="13"/>
        <w:rPr>
          <w:b/>
        </w:rPr>
      </w:pPr>
      <w:r>
        <w:t>Oświadczenie, iż Wykonawca nie jest powiązany z Zamawiającym osobowo</w:t>
      </w:r>
      <w:r w:rsidR="005C69B9">
        <w:t xml:space="preserve"> lub kapitałowo – Załącznik nr 5</w:t>
      </w:r>
      <w:r>
        <w:t xml:space="preserve"> do niniejszego zapytania ofertowego.  </w:t>
      </w:r>
    </w:p>
    <w:p w14:paraId="12A8271D" w14:textId="00A24168" w:rsidR="003B6CA0" w:rsidRPr="0000404C" w:rsidRDefault="004545E8" w:rsidP="004545E8">
      <w:pPr>
        <w:pStyle w:val="Akapitzlist"/>
        <w:numPr>
          <w:ilvl w:val="0"/>
          <w:numId w:val="22"/>
        </w:numPr>
        <w:spacing w:after="63"/>
        <w:ind w:right="13"/>
        <w:rPr>
          <w:b/>
        </w:rPr>
      </w:pPr>
      <w:r>
        <w:t>Oświadczenie, iż Wykonawca nie jest wykluczany na podstawie art. 7 ust. 1 ustawy z dnia 13 kwietnia 2022 r. o szczególnych rozwiązaniach w zakresie przeciwdziałania wspieraniu agresji na Ukrainę oraz służących ochronie bezpieczeń</w:t>
      </w:r>
      <w:r w:rsidR="005C69B9">
        <w:t>stwa narodoweg</w:t>
      </w:r>
      <w:r w:rsidR="00507220">
        <w:t>o – Załącznik nr 4</w:t>
      </w:r>
      <w:r>
        <w:t xml:space="preserve"> do niniejszego zapytania ofertowego</w:t>
      </w:r>
    </w:p>
    <w:p w14:paraId="57F13F67" w14:textId="6C790778" w:rsidR="0000404C" w:rsidRPr="0000404C" w:rsidRDefault="0000404C" w:rsidP="004545E8">
      <w:pPr>
        <w:pStyle w:val="Akapitzlist"/>
        <w:numPr>
          <w:ilvl w:val="0"/>
          <w:numId w:val="22"/>
        </w:numPr>
        <w:spacing w:after="63"/>
        <w:ind w:right="13"/>
        <w:rPr>
          <w:b/>
        </w:rPr>
      </w:pPr>
      <w:r>
        <w:t>Klauzula informa</w:t>
      </w:r>
      <w:r w:rsidR="00507220">
        <w:t>cyjna stanowiąca załącznik nr 3.</w:t>
      </w:r>
    </w:p>
    <w:p w14:paraId="08B8FBD9" w14:textId="77777777" w:rsidR="009D2FD0" w:rsidRDefault="009D2FD0" w:rsidP="009D2FD0">
      <w:pPr>
        <w:spacing w:after="6" w:line="360" w:lineRule="auto"/>
        <w:ind w:right="11"/>
        <w:contextualSpacing/>
        <w:jc w:val="both"/>
        <w:rPr>
          <w:b/>
        </w:rPr>
      </w:pPr>
    </w:p>
    <w:p w14:paraId="6DB9BD5E" w14:textId="612CA4BE" w:rsidR="0034062F" w:rsidRPr="009D2FD0" w:rsidRDefault="00833508" w:rsidP="009D2FD0">
      <w:pPr>
        <w:spacing w:after="6" w:line="360" w:lineRule="auto"/>
        <w:ind w:right="11"/>
        <w:contextualSpacing/>
        <w:jc w:val="both"/>
        <w:rPr>
          <w:b/>
        </w:rPr>
      </w:pPr>
      <w:r>
        <w:rPr>
          <w:b/>
        </w:rPr>
        <w:t>10</w:t>
      </w:r>
      <w:r w:rsidR="00772148" w:rsidRPr="00772148">
        <w:rPr>
          <w:b/>
        </w:rPr>
        <w:t xml:space="preserve">. Opis sposobu przygotowania i składania </w:t>
      </w:r>
      <w:r w:rsidR="00832F86">
        <w:rPr>
          <w:b/>
        </w:rPr>
        <w:t>dokumentów</w:t>
      </w:r>
      <w:r w:rsidR="00772148" w:rsidRPr="00772148">
        <w:rPr>
          <w:b/>
        </w:rPr>
        <w:t>:</w:t>
      </w:r>
    </w:p>
    <w:p w14:paraId="09A2A67A" w14:textId="1F4083A8" w:rsidR="0034062F" w:rsidRDefault="008D20EA" w:rsidP="0044607F">
      <w:pPr>
        <w:numPr>
          <w:ilvl w:val="1"/>
          <w:numId w:val="2"/>
        </w:numPr>
        <w:spacing w:after="40" w:line="269" w:lineRule="auto"/>
        <w:ind w:right="13" w:hanging="360"/>
        <w:jc w:val="both"/>
      </w:pPr>
      <w:r>
        <w:t>Wykonawca</w:t>
      </w:r>
      <w:r w:rsidR="0034062F">
        <w:t xml:space="preserve"> sporządza ofertę na formularzu ofertowym stanowiącym Załącznik nr 1 do niniejszego zapytania ofertowego. </w:t>
      </w:r>
    </w:p>
    <w:p w14:paraId="3FD95C61" w14:textId="7801D3B8" w:rsidR="00832F86" w:rsidRDefault="008D20EA" w:rsidP="00832F86">
      <w:pPr>
        <w:numPr>
          <w:ilvl w:val="1"/>
          <w:numId w:val="2"/>
        </w:numPr>
        <w:spacing w:after="40" w:line="269" w:lineRule="auto"/>
        <w:ind w:right="13" w:hanging="360"/>
        <w:jc w:val="both"/>
      </w:pPr>
      <w:r>
        <w:t>Wykonawca</w:t>
      </w:r>
      <w:r w:rsidR="006D52F5">
        <w:t xml:space="preserve"> wskazuje w ofercie cenę </w:t>
      </w:r>
      <w:r w:rsidR="002D294C">
        <w:t xml:space="preserve">brutto za przeprowadzenie jednej godziny </w:t>
      </w:r>
      <w:r w:rsidR="002407DA">
        <w:t xml:space="preserve">zegarowej </w:t>
      </w:r>
      <w:r w:rsidR="002D294C">
        <w:t xml:space="preserve">mentoringu. </w:t>
      </w:r>
      <w:r w:rsidR="00832F86">
        <w:t>Cena oferty mu</w:t>
      </w:r>
      <w:r w:rsidR="00AE49F6">
        <w:t xml:space="preserve">si być podana cyfrowo i słownie </w:t>
      </w:r>
      <w:r w:rsidR="00832F86">
        <w:t xml:space="preserve">z wyodrębnieniem podatku </w:t>
      </w:r>
      <w:proofErr w:type="gramStart"/>
      <w:r w:rsidR="00832F86">
        <w:t>VAT (jeśli</w:t>
      </w:r>
      <w:proofErr w:type="gramEnd"/>
      <w:r w:rsidR="00832F86">
        <w:t xml:space="preserve"> dotyczy). </w:t>
      </w:r>
      <w:r w:rsidR="00F026A3">
        <w:t xml:space="preserve"> </w:t>
      </w:r>
      <w:r w:rsidR="00832F86">
        <w:t xml:space="preserve">W przypadku rozbieżności między kwotami podanymi słownie i cyfrowo za wiążącą zamawiający uznawać będzie wartość podaną słownie. </w:t>
      </w:r>
    </w:p>
    <w:p w14:paraId="10B9C8B6" w14:textId="77777777" w:rsidR="00832F86" w:rsidRDefault="00832F86" w:rsidP="00832F86">
      <w:pPr>
        <w:numPr>
          <w:ilvl w:val="1"/>
          <w:numId w:val="2"/>
        </w:numPr>
        <w:spacing w:after="40" w:line="269" w:lineRule="auto"/>
        <w:ind w:right="13" w:hanging="360"/>
        <w:jc w:val="both"/>
      </w:pPr>
      <w:r>
        <w:t>Cena oferty powinna uwzględniać wszelkie koszty wypłacane bezpośrednio wykonawcy, ale także koszty wypłacane na jego rzecz.</w:t>
      </w:r>
    </w:p>
    <w:p w14:paraId="4255AEEE" w14:textId="080420AB" w:rsidR="00832F86" w:rsidRDefault="00832F86" w:rsidP="0044607F">
      <w:pPr>
        <w:numPr>
          <w:ilvl w:val="1"/>
          <w:numId w:val="2"/>
        </w:numPr>
        <w:spacing w:after="40" w:line="269" w:lineRule="auto"/>
        <w:ind w:right="13" w:hanging="360"/>
        <w:jc w:val="both"/>
      </w:pPr>
      <w:r>
        <w:t xml:space="preserve">Cena podana przez </w:t>
      </w:r>
      <w:r w:rsidR="008D20EA">
        <w:t>Wykonawcę</w:t>
      </w:r>
      <w:r>
        <w:t xml:space="preserve"> jest obowiązująca przez okres ważności umowy i nie będzie podlegała zmianie w okresie jej trwania.</w:t>
      </w:r>
    </w:p>
    <w:p w14:paraId="448C83F3" w14:textId="23DFE10E" w:rsidR="00036E1A" w:rsidRDefault="002352B8" w:rsidP="00A14645">
      <w:pPr>
        <w:numPr>
          <w:ilvl w:val="1"/>
          <w:numId w:val="2"/>
        </w:numPr>
        <w:spacing w:after="81" w:line="269" w:lineRule="auto"/>
        <w:ind w:right="13" w:hanging="360"/>
        <w:jc w:val="both"/>
      </w:pPr>
      <w:r>
        <w:t>Wymagane dokumenty aplikacyj</w:t>
      </w:r>
      <w:r w:rsidR="00036E1A">
        <w:t xml:space="preserve">ne należy składać osobiście, </w:t>
      </w:r>
      <w:r>
        <w:t>korespondencyjnie,</w:t>
      </w:r>
      <w:r w:rsidR="00036E1A">
        <w:t xml:space="preserve"> za pośrednictwem poczty tradycyjnej lub mailowej, na poniższe dane teleadresowe:</w:t>
      </w:r>
    </w:p>
    <w:p w14:paraId="1EB92149" w14:textId="0B4D7FB7" w:rsidR="00036E1A" w:rsidRDefault="00036E1A" w:rsidP="00036E1A">
      <w:pPr>
        <w:spacing w:after="81" w:line="269" w:lineRule="auto"/>
        <w:ind w:left="739" w:right="13"/>
        <w:jc w:val="both"/>
        <w:rPr>
          <w:b/>
        </w:rPr>
      </w:pPr>
      <w:r>
        <w:rPr>
          <w:b/>
        </w:rPr>
        <w:t>Powiatowe</w:t>
      </w:r>
      <w:r w:rsidR="004411FC" w:rsidRPr="00DB5C05">
        <w:rPr>
          <w:b/>
        </w:rPr>
        <w:t xml:space="preserve"> Centrum Pomocy Rodzinie</w:t>
      </w:r>
      <w:r w:rsidR="002352B8" w:rsidRPr="00DB5C05">
        <w:rPr>
          <w:b/>
        </w:rPr>
        <w:t xml:space="preserve">, ul. </w:t>
      </w:r>
      <w:r w:rsidR="00613D2F">
        <w:rPr>
          <w:b/>
        </w:rPr>
        <w:t>Marii Skłodowskiej – Curie 16</w:t>
      </w:r>
      <w:r w:rsidR="004411FC" w:rsidRPr="00DB5C05">
        <w:rPr>
          <w:b/>
        </w:rPr>
        <w:t>, 95-060 Brzeziny</w:t>
      </w:r>
      <w:r w:rsidR="002352B8" w:rsidRPr="00DB5C05">
        <w:rPr>
          <w:b/>
        </w:rPr>
        <w:t xml:space="preserve">, </w:t>
      </w:r>
    </w:p>
    <w:p w14:paraId="2FFF07E3" w14:textId="1391551C" w:rsidR="00036E1A" w:rsidRDefault="00036E1A" w:rsidP="00036E1A">
      <w:pPr>
        <w:spacing w:after="81" w:line="269" w:lineRule="auto"/>
        <w:ind w:left="739" w:right="13"/>
        <w:jc w:val="both"/>
        <w:rPr>
          <w:b/>
        </w:rPr>
      </w:pPr>
      <w:proofErr w:type="gramStart"/>
      <w:r>
        <w:rPr>
          <w:b/>
        </w:rPr>
        <w:t>e-mail</w:t>
      </w:r>
      <w:proofErr w:type="gramEnd"/>
      <w:r>
        <w:rPr>
          <w:b/>
        </w:rPr>
        <w:t xml:space="preserve">: </w:t>
      </w:r>
      <w:hyperlink r:id="rId7" w:history="1">
        <w:r w:rsidRPr="001E5027">
          <w:rPr>
            <w:rStyle w:val="Hipercze"/>
            <w:b/>
          </w:rPr>
          <w:t>pcpr@powiat-brzeziny.pl</w:t>
        </w:r>
      </w:hyperlink>
    </w:p>
    <w:p w14:paraId="497AC706" w14:textId="03A5E2B6" w:rsidR="00036E1A" w:rsidRDefault="002352B8" w:rsidP="00036E1A">
      <w:pPr>
        <w:spacing w:after="81" w:line="269" w:lineRule="auto"/>
        <w:ind w:left="739" w:right="13"/>
        <w:jc w:val="both"/>
      </w:pPr>
      <w:r w:rsidRPr="00DB5C05">
        <w:rPr>
          <w:b/>
        </w:rPr>
        <w:t xml:space="preserve">z dopiskiem: </w:t>
      </w:r>
      <w:r w:rsidR="00613D2F">
        <w:rPr>
          <w:b/>
        </w:rPr>
        <w:t>Grupy wsparcia</w:t>
      </w:r>
      <w:r w:rsidRPr="00DB5C05">
        <w:rPr>
          <w:b/>
        </w:rPr>
        <w:t xml:space="preserve">, w terminie do dnia </w:t>
      </w:r>
      <w:r w:rsidR="00DD434F">
        <w:rPr>
          <w:b/>
        </w:rPr>
        <w:t>10 września</w:t>
      </w:r>
      <w:r w:rsidR="00CC23B6" w:rsidRPr="00DB5C05">
        <w:rPr>
          <w:b/>
        </w:rPr>
        <w:t xml:space="preserve"> </w:t>
      </w:r>
      <w:r w:rsidR="00F026A3">
        <w:rPr>
          <w:b/>
        </w:rPr>
        <w:t>2025</w:t>
      </w:r>
      <w:r w:rsidR="00D239C2">
        <w:rPr>
          <w:b/>
        </w:rPr>
        <w:t xml:space="preserve"> </w:t>
      </w:r>
      <w:r w:rsidR="00CC23B6" w:rsidRPr="00DB5C05">
        <w:rPr>
          <w:b/>
        </w:rPr>
        <w:t>r.</w:t>
      </w:r>
      <w:r w:rsidR="006D52F5">
        <w:rPr>
          <w:b/>
        </w:rPr>
        <w:t xml:space="preserve"> </w:t>
      </w:r>
      <w:r w:rsidR="00A14645">
        <w:rPr>
          <w:b/>
        </w:rPr>
        <w:t>do godz</w:t>
      </w:r>
      <w:proofErr w:type="gramStart"/>
      <w:r w:rsidR="00A14645">
        <w:rPr>
          <w:b/>
        </w:rPr>
        <w:t>. 12</w:t>
      </w:r>
      <w:r w:rsidRPr="00DB5C05">
        <w:rPr>
          <w:b/>
        </w:rPr>
        <w:t>:00 (decyduje</w:t>
      </w:r>
      <w:proofErr w:type="gramEnd"/>
      <w:r w:rsidRPr="00DB5C05">
        <w:rPr>
          <w:b/>
        </w:rPr>
        <w:t xml:space="preserve"> data wpływu do Ośrodka</w:t>
      </w:r>
      <w:r>
        <w:t xml:space="preserve">). </w:t>
      </w:r>
    </w:p>
    <w:p w14:paraId="3A5CE2B0" w14:textId="384803B2" w:rsidR="008914B0" w:rsidRPr="008914B0" w:rsidRDefault="008914B0" w:rsidP="00036E1A">
      <w:pPr>
        <w:spacing w:after="81" w:line="269" w:lineRule="auto"/>
        <w:ind w:left="739" w:right="13"/>
        <w:jc w:val="both"/>
      </w:pPr>
      <w:r w:rsidRPr="008914B0">
        <w:t xml:space="preserve">Osoba do </w:t>
      </w:r>
      <w:r w:rsidR="003D396A">
        <w:t>kontaktu: Małgorzata Szubert; email: m.szubert@interia.</w:t>
      </w:r>
      <w:proofErr w:type="gramStart"/>
      <w:r w:rsidR="003D396A">
        <w:t>pl</w:t>
      </w:r>
      <w:proofErr w:type="gramEnd"/>
    </w:p>
    <w:p w14:paraId="58BB45C1" w14:textId="77777777" w:rsidR="0034062F" w:rsidRDefault="0034062F" w:rsidP="0044607F">
      <w:pPr>
        <w:numPr>
          <w:ilvl w:val="1"/>
          <w:numId w:val="2"/>
        </w:numPr>
        <w:spacing w:after="40" w:line="269" w:lineRule="auto"/>
        <w:ind w:right="13" w:hanging="360"/>
        <w:jc w:val="both"/>
      </w:pPr>
      <w:r>
        <w:t xml:space="preserve">Zamawiający nie odsyła nadesłanych </w:t>
      </w:r>
      <w:r w:rsidR="00311910">
        <w:t>dokumentów aplikacyjnych</w:t>
      </w:r>
      <w:r>
        <w:t xml:space="preserve">.  </w:t>
      </w:r>
    </w:p>
    <w:p w14:paraId="236FE7BD" w14:textId="77777777" w:rsidR="0013110E" w:rsidRDefault="0013110E" w:rsidP="0013110E">
      <w:pPr>
        <w:spacing w:after="40" w:line="269" w:lineRule="auto"/>
        <w:ind w:right="13"/>
        <w:jc w:val="both"/>
      </w:pPr>
    </w:p>
    <w:p w14:paraId="3BA259BF" w14:textId="77777777" w:rsidR="009D2FD0" w:rsidRDefault="009D2FD0" w:rsidP="0013110E">
      <w:pPr>
        <w:spacing w:after="40" w:line="269" w:lineRule="auto"/>
        <w:ind w:right="13"/>
        <w:jc w:val="both"/>
        <w:rPr>
          <w:b/>
        </w:rPr>
      </w:pPr>
    </w:p>
    <w:p w14:paraId="171A0359" w14:textId="7B5D076C" w:rsidR="0013110E" w:rsidRDefault="00833508" w:rsidP="0013110E">
      <w:pPr>
        <w:spacing w:after="40" w:line="269" w:lineRule="auto"/>
        <w:ind w:right="13"/>
        <w:jc w:val="both"/>
        <w:rPr>
          <w:b/>
        </w:rPr>
      </w:pPr>
      <w:r>
        <w:rPr>
          <w:b/>
        </w:rPr>
        <w:t>11</w:t>
      </w:r>
      <w:r w:rsidR="0013110E" w:rsidRPr="0013110E">
        <w:rPr>
          <w:b/>
        </w:rPr>
        <w:t xml:space="preserve">. Kryteria wyboru </w:t>
      </w:r>
      <w:r w:rsidR="0013110E">
        <w:rPr>
          <w:b/>
        </w:rPr>
        <w:t>oferty</w:t>
      </w:r>
      <w:r w:rsidR="0013110E" w:rsidRPr="0013110E">
        <w:rPr>
          <w:b/>
        </w:rPr>
        <w:t>:</w:t>
      </w:r>
    </w:p>
    <w:p w14:paraId="4A76FB5C" w14:textId="18A2C8C0" w:rsidR="009A03AC" w:rsidRDefault="009A03AC" w:rsidP="0013110E">
      <w:pPr>
        <w:spacing w:after="40" w:line="269" w:lineRule="auto"/>
        <w:ind w:right="13"/>
        <w:jc w:val="both"/>
      </w:pPr>
      <w:r>
        <w:t xml:space="preserve">1) Zamawiający dokona oceny ofert na podstawie niżej zdefiniowanych kryteriów i przypisanego im znaczenia (wagi). </w:t>
      </w:r>
    </w:p>
    <w:p w14:paraId="72A54E8E" w14:textId="4D303301" w:rsidR="009A03AC" w:rsidRDefault="009A03AC" w:rsidP="0013110E">
      <w:pPr>
        <w:spacing w:after="40" w:line="269" w:lineRule="auto"/>
        <w:ind w:right="13"/>
        <w:jc w:val="both"/>
      </w:pPr>
      <w:r>
        <w:t xml:space="preserve">2) Dla dokonania oceny ofert, waga w kryteriach oceny określona w procentach, zostanie przeliczona na punkty: 1 procent odpowiada 1 punktowi. Ocenie podlegać będą oferty niepodlegające odrzuceniu. </w:t>
      </w:r>
    </w:p>
    <w:p w14:paraId="4DE23C32" w14:textId="77777777" w:rsidR="009A03AC" w:rsidRDefault="009A03AC" w:rsidP="0013110E">
      <w:pPr>
        <w:spacing w:after="40" w:line="269" w:lineRule="auto"/>
        <w:ind w:right="13"/>
        <w:jc w:val="both"/>
      </w:pPr>
    </w:p>
    <w:tbl>
      <w:tblPr>
        <w:tblStyle w:val="Tabela-Siatka"/>
        <w:tblW w:w="0" w:type="auto"/>
        <w:tblLook w:val="04A0" w:firstRow="1" w:lastRow="0" w:firstColumn="1" w:lastColumn="0" w:noHBand="0" w:noVBand="1"/>
      </w:tblPr>
      <w:tblGrid>
        <w:gridCol w:w="562"/>
        <w:gridCol w:w="2694"/>
        <w:gridCol w:w="3260"/>
        <w:gridCol w:w="2544"/>
      </w:tblGrid>
      <w:tr w:rsidR="009A03AC" w:rsidRPr="009A03AC" w14:paraId="45208E63" w14:textId="77777777" w:rsidTr="009A03AC">
        <w:tc>
          <w:tcPr>
            <w:tcW w:w="562" w:type="dxa"/>
          </w:tcPr>
          <w:p w14:paraId="43A0ED60" w14:textId="5EFE6AC2" w:rsidR="009A03AC" w:rsidRPr="009A03AC" w:rsidRDefault="009A03AC" w:rsidP="0013110E">
            <w:pPr>
              <w:spacing w:after="40" w:line="269" w:lineRule="auto"/>
              <w:ind w:right="13"/>
              <w:jc w:val="both"/>
              <w:rPr>
                <w:b/>
              </w:rPr>
            </w:pPr>
            <w:r w:rsidRPr="009A03AC">
              <w:rPr>
                <w:b/>
              </w:rPr>
              <w:lastRenderedPageBreak/>
              <w:t>Lp.</w:t>
            </w:r>
          </w:p>
        </w:tc>
        <w:tc>
          <w:tcPr>
            <w:tcW w:w="2694" w:type="dxa"/>
          </w:tcPr>
          <w:p w14:paraId="0FBF60E2" w14:textId="32C38693" w:rsidR="009A03AC" w:rsidRPr="009A03AC" w:rsidRDefault="009A03AC" w:rsidP="0013110E">
            <w:pPr>
              <w:spacing w:after="40" w:line="269" w:lineRule="auto"/>
              <w:ind w:right="13"/>
              <w:jc w:val="both"/>
              <w:rPr>
                <w:b/>
              </w:rPr>
            </w:pPr>
            <w:r w:rsidRPr="009A03AC">
              <w:rPr>
                <w:b/>
              </w:rPr>
              <w:t>Kryterium</w:t>
            </w:r>
          </w:p>
        </w:tc>
        <w:tc>
          <w:tcPr>
            <w:tcW w:w="3260" w:type="dxa"/>
          </w:tcPr>
          <w:p w14:paraId="3BF46BE2" w14:textId="1BA0396E" w:rsidR="009A03AC" w:rsidRPr="009A03AC" w:rsidRDefault="009A03AC" w:rsidP="009A03AC">
            <w:pPr>
              <w:spacing w:after="40" w:line="269" w:lineRule="auto"/>
              <w:ind w:right="13"/>
              <w:jc w:val="center"/>
              <w:rPr>
                <w:b/>
              </w:rPr>
            </w:pPr>
            <w:r w:rsidRPr="009A03AC">
              <w:rPr>
                <w:b/>
              </w:rPr>
              <w:t>Znaczenie kryterium w %</w:t>
            </w:r>
          </w:p>
        </w:tc>
        <w:tc>
          <w:tcPr>
            <w:tcW w:w="2544" w:type="dxa"/>
          </w:tcPr>
          <w:p w14:paraId="2ADB9645" w14:textId="72D6E837" w:rsidR="009A03AC" w:rsidRPr="009A03AC" w:rsidRDefault="009A03AC" w:rsidP="009A03AC">
            <w:pPr>
              <w:spacing w:after="40" w:line="269" w:lineRule="auto"/>
              <w:ind w:right="13"/>
              <w:jc w:val="center"/>
              <w:rPr>
                <w:b/>
              </w:rPr>
            </w:pPr>
            <w:r w:rsidRPr="009A03AC">
              <w:rPr>
                <w:b/>
              </w:rPr>
              <w:t xml:space="preserve">Liczba </w:t>
            </w:r>
            <w:proofErr w:type="gramStart"/>
            <w:r w:rsidRPr="009A03AC">
              <w:rPr>
                <w:b/>
              </w:rPr>
              <w:t>możliwych                         do</w:t>
            </w:r>
            <w:proofErr w:type="gramEnd"/>
            <w:r w:rsidRPr="009A03AC">
              <w:rPr>
                <w:b/>
              </w:rPr>
              <w:t xml:space="preserve"> uzyskania punktów</w:t>
            </w:r>
          </w:p>
        </w:tc>
      </w:tr>
      <w:tr w:rsidR="009A03AC" w14:paraId="6962D463" w14:textId="77777777" w:rsidTr="009A03AC">
        <w:tc>
          <w:tcPr>
            <w:tcW w:w="562" w:type="dxa"/>
          </w:tcPr>
          <w:p w14:paraId="0D034415" w14:textId="39978D9A" w:rsidR="009A03AC" w:rsidRDefault="009A03AC" w:rsidP="0013110E">
            <w:pPr>
              <w:spacing w:after="40" w:line="269" w:lineRule="auto"/>
              <w:ind w:right="13"/>
              <w:jc w:val="both"/>
            </w:pPr>
            <w:r>
              <w:t>1.</w:t>
            </w:r>
          </w:p>
        </w:tc>
        <w:tc>
          <w:tcPr>
            <w:tcW w:w="2694" w:type="dxa"/>
          </w:tcPr>
          <w:p w14:paraId="5157A47B" w14:textId="0E64565E" w:rsidR="009A03AC" w:rsidRDefault="009A03AC" w:rsidP="0013110E">
            <w:pPr>
              <w:spacing w:after="40" w:line="269" w:lineRule="auto"/>
              <w:ind w:right="13"/>
              <w:jc w:val="both"/>
            </w:pPr>
            <w:r>
              <w:t>Cena brutto za 1 godzinę zegarową realizacji usługi</w:t>
            </w:r>
          </w:p>
        </w:tc>
        <w:tc>
          <w:tcPr>
            <w:tcW w:w="3260" w:type="dxa"/>
          </w:tcPr>
          <w:p w14:paraId="2A4DEE22" w14:textId="3473087C" w:rsidR="009A03AC" w:rsidRDefault="009A03AC" w:rsidP="009A03AC">
            <w:pPr>
              <w:spacing w:after="40" w:line="269" w:lineRule="auto"/>
              <w:ind w:right="13"/>
              <w:jc w:val="center"/>
            </w:pPr>
            <w:r>
              <w:t>80</w:t>
            </w:r>
          </w:p>
        </w:tc>
        <w:tc>
          <w:tcPr>
            <w:tcW w:w="2544" w:type="dxa"/>
          </w:tcPr>
          <w:p w14:paraId="0AB553F7" w14:textId="2FF0F920" w:rsidR="009A03AC" w:rsidRDefault="009A03AC" w:rsidP="009A03AC">
            <w:pPr>
              <w:spacing w:after="40" w:line="269" w:lineRule="auto"/>
              <w:ind w:right="13"/>
              <w:jc w:val="center"/>
            </w:pPr>
            <w:r>
              <w:t>80</w:t>
            </w:r>
          </w:p>
        </w:tc>
      </w:tr>
      <w:tr w:rsidR="009A03AC" w14:paraId="79C73B32" w14:textId="77777777" w:rsidTr="009A03AC">
        <w:tc>
          <w:tcPr>
            <w:tcW w:w="562" w:type="dxa"/>
          </w:tcPr>
          <w:p w14:paraId="0F7AD9DF" w14:textId="06201E19" w:rsidR="009A03AC" w:rsidRDefault="009A03AC" w:rsidP="0013110E">
            <w:pPr>
              <w:spacing w:after="40" w:line="269" w:lineRule="auto"/>
              <w:ind w:right="13"/>
              <w:jc w:val="both"/>
            </w:pPr>
            <w:r>
              <w:t>2.</w:t>
            </w:r>
          </w:p>
        </w:tc>
        <w:tc>
          <w:tcPr>
            <w:tcW w:w="2694" w:type="dxa"/>
          </w:tcPr>
          <w:p w14:paraId="7704F5CF" w14:textId="33147FAE" w:rsidR="009A03AC" w:rsidRDefault="009A03AC" w:rsidP="0013110E">
            <w:pPr>
              <w:spacing w:after="40" w:line="269" w:lineRule="auto"/>
              <w:ind w:right="13"/>
              <w:jc w:val="both"/>
            </w:pPr>
            <w:r>
              <w:t>Doświadczenie mentora</w:t>
            </w:r>
          </w:p>
        </w:tc>
        <w:tc>
          <w:tcPr>
            <w:tcW w:w="3260" w:type="dxa"/>
          </w:tcPr>
          <w:p w14:paraId="1456F013" w14:textId="3C194175" w:rsidR="009A03AC" w:rsidRDefault="009A03AC" w:rsidP="009A03AC">
            <w:pPr>
              <w:spacing w:after="40" w:line="269" w:lineRule="auto"/>
              <w:ind w:right="13"/>
              <w:jc w:val="center"/>
            </w:pPr>
            <w:r>
              <w:t>20</w:t>
            </w:r>
          </w:p>
        </w:tc>
        <w:tc>
          <w:tcPr>
            <w:tcW w:w="2544" w:type="dxa"/>
          </w:tcPr>
          <w:p w14:paraId="6644D5B4" w14:textId="4A920F60" w:rsidR="009A03AC" w:rsidRDefault="009A03AC" w:rsidP="009A03AC">
            <w:pPr>
              <w:spacing w:after="40" w:line="269" w:lineRule="auto"/>
              <w:ind w:right="13"/>
              <w:jc w:val="center"/>
            </w:pPr>
            <w:r>
              <w:t>20</w:t>
            </w:r>
          </w:p>
        </w:tc>
      </w:tr>
    </w:tbl>
    <w:p w14:paraId="7B2C24D3" w14:textId="77777777" w:rsidR="009A03AC" w:rsidRDefault="009A03AC" w:rsidP="0013110E">
      <w:pPr>
        <w:spacing w:after="40" w:line="269" w:lineRule="auto"/>
        <w:ind w:right="13"/>
        <w:jc w:val="both"/>
      </w:pPr>
    </w:p>
    <w:p w14:paraId="4A43BC8F" w14:textId="77777777" w:rsidR="009A03AC" w:rsidRDefault="009A03AC" w:rsidP="0013110E">
      <w:pPr>
        <w:spacing w:after="40" w:line="269" w:lineRule="auto"/>
        <w:ind w:right="13"/>
        <w:jc w:val="both"/>
      </w:pPr>
      <w:r>
        <w:t xml:space="preserve">3) Sposób obliczenia punktów w kryterium nr 1: </w:t>
      </w:r>
    </w:p>
    <w:p w14:paraId="6363419B" w14:textId="614D7859" w:rsidR="00705624" w:rsidRDefault="009A03AC" w:rsidP="0013110E">
      <w:pPr>
        <w:spacing w:after="40" w:line="269" w:lineRule="auto"/>
        <w:ind w:right="13"/>
        <w:jc w:val="both"/>
      </w:pPr>
      <w:r>
        <w:t>Cena za jedną godzinę realizacj</w:t>
      </w:r>
      <w:r w:rsidR="001355B5">
        <w:t>i przedmiotu zamówienia – waga 8</w:t>
      </w:r>
      <w:r>
        <w:t xml:space="preserve">0% </w:t>
      </w:r>
    </w:p>
    <w:p w14:paraId="4B88EB1D" w14:textId="77777777" w:rsidR="00705624" w:rsidRDefault="009A03AC" w:rsidP="0013110E">
      <w:pPr>
        <w:spacing w:after="40" w:line="269" w:lineRule="auto"/>
        <w:ind w:right="13"/>
        <w:jc w:val="both"/>
      </w:pPr>
      <w:r>
        <w:t>Oferta z</w:t>
      </w:r>
      <w:r w:rsidR="00705624">
        <w:t xml:space="preserve"> najniższą ceną brutto otrzyma 8</w:t>
      </w:r>
      <w:r>
        <w:t xml:space="preserve">0 pkt, pozostałe oferty zostaną ocenione z dokładnością do dwóch miejsc po przecinku, według następującego wzoru: </w:t>
      </w:r>
    </w:p>
    <w:p w14:paraId="355BD4C7" w14:textId="1C4DD29E" w:rsidR="00705624" w:rsidRDefault="00705624" w:rsidP="0013110E">
      <w:pPr>
        <w:spacing w:after="40" w:line="269" w:lineRule="auto"/>
        <w:ind w:right="13"/>
        <w:jc w:val="both"/>
      </w:pPr>
      <w:r>
        <w:t xml:space="preserve">               </w:t>
      </w:r>
      <w:proofErr w:type="spellStart"/>
      <w:r>
        <w:t>Cmin</w:t>
      </w:r>
      <w:proofErr w:type="spellEnd"/>
    </w:p>
    <w:p w14:paraId="53EF919B" w14:textId="35C51EB1" w:rsidR="00705624" w:rsidRDefault="00705624" w:rsidP="0013110E">
      <w:pPr>
        <w:spacing w:after="40" w:line="269" w:lineRule="auto"/>
        <w:ind w:right="13"/>
        <w:jc w:val="both"/>
      </w:pPr>
      <w:r>
        <w:t xml:space="preserve"> C = </w:t>
      </w:r>
      <w:r w:rsidR="009D2FD0">
        <w:t>----------------- x 8</w:t>
      </w:r>
      <w:r w:rsidR="009A03AC">
        <w:t xml:space="preserve">0 </w:t>
      </w:r>
    </w:p>
    <w:p w14:paraId="3AA92F73" w14:textId="77777777" w:rsidR="00705624" w:rsidRDefault="00705624" w:rsidP="0013110E">
      <w:pPr>
        <w:spacing w:after="40" w:line="269" w:lineRule="auto"/>
        <w:ind w:right="13"/>
        <w:jc w:val="both"/>
      </w:pPr>
      <w:r>
        <w:t xml:space="preserve">             </w:t>
      </w:r>
      <w:r w:rsidR="009A03AC">
        <w:t xml:space="preserve">C </w:t>
      </w:r>
      <w:proofErr w:type="spellStart"/>
      <w:r w:rsidR="009A03AC">
        <w:t>bad</w:t>
      </w:r>
      <w:proofErr w:type="spellEnd"/>
      <w:r w:rsidR="009A03AC">
        <w:t xml:space="preserve"> </w:t>
      </w:r>
    </w:p>
    <w:p w14:paraId="7403C3B4" w14:textId="77777777" w:rsidR="00705624" w:rsidRDefault="009A03AC" w:rsidP="0013110E">
      <w:pPr>
        <w:spacing w:after="40" w:line="269" w:lineRule="auto"/>
        <w:ind w:right="13"/>
        <w:jc w:val="both"/>
      </w:pPr>
      <w:proofErr w:type="gramStart"/>
      <w:r>
        <w:t>gdzie</w:t>
      </w:r>
      <w:proofErr w:type="gramEnd"/>
      <w:r>
        <w:t xml:space="preserve">: </w:t>
      </w:r>
    </w:p>
    <w:p w14:paraId="152BFC96" w14:textId="4F77D816" w:rsidR="00E729BE" w:rsidRDefault="009A03AC" w:rsidP="0013110E">
      <w:pPr>
        <w:spacing w:after="40" w:line="269" w:lineRule="auto"/>
        <w:ind w:right="13"/>
        <w:jc w:val="both"/>
        <w:rPr>
          <w:b/>
        </w:rPr>
      </w:pPr>
      <w:r>
        <w:t>C – liczba uzyskanych punktów w kryterium nr 1,</w:t>
      </w:r>
    </w:p>
    <w:p w14:paraId="2ADD0E9E" w14:textId="77777777" w:rsidR="00705624" w:rsidRDefault="00705624" w:rsidP="0013110E">
      <w:pPr>
        <w:spacing w:after="40" w:line="269" w:lineRule="auto"/>
        <w:ind w:right="13"/>
        <w:jc w:val="both"/>
      </w:pPr>
      <w:r>
        <w:t xml:space="preserve">C min – cena oferty z najniższą ceną brutto za jedną godzinę realizacji przedmiotu zamówienia, </w:t>
      </w:r>
    </w:p>
    <w:p w14:paraId="0FE7CB29" w14:textId="7D86846F" w:rsidR="00E729BE" w:rsidRDefault="00705624" w:rsidP="0013110E">
      <w:pPr>
        <w:spacing w:after="40" w:line="269" w:lineRule="auto"/>
        <w:ind w:right="13"/>
        <w:jc w:val="both"/>
      </w:pPr>
      <w:r>
        <w:t xml:space="preserve">C </w:t>
      </w:r>
      <w:proofErr w:type="spellStart"/>
      <w:r>
        <w:t>bad</w:t>
      </w:r>
      <w:proofErr w:type="spellEnd"/>
      <w:r>
        <w:t xml:space="preserve"> – cena brutto za jedną godzinę realizacji przedmiotu zamówienia oferty badanej.</w:t>
      </w:r>
    </w:p>
    <w:p w14:paraId="5385CD39" w14:textId="2C9389A4" w:rsidR="00E729BE" w:rsidRDefault="00E729BE" w:rsidP="0013110E">
      <w:pPr>
        <w:spacing w:after="40" w:line="269" w:lineRule="auto"/>
        <w:ind w:right="13"/>
        <w:jc w:val="both"/>
        <w:rPr>
          <w:b/>
        </w:rPr>
      </w:pPr>
    </w:p>
    <w:p w14:paraId="37C1294B" w14:textId="75C615CB" w:rsidR="00705624" w:rsidRDefault="00705624" w:rsidP="004545E8">
      <w:pPr>
        <w:spacing w:after="40" w:line="269" w:lineRule="auto"/>
        <w:ind w:right="13"/>
        <w:jc w:val="both"/>
      </w:pPr>
      <w:r>
        <w:t xml:space="preserve">4) Sposób obliczenia punktów w kryterium nr </w:t>
      </w:r>
      <w:r w:rsidR="001355B5">
        <w:t>2</w:t>
      </w:r>
      <w:r>
        <w:t xml:space="preserve">: </w:t>
      </w:r>
    </w:p>
    <w:p w14:paraId="62D77AE6" w14:textId="085A0694" w:rsidR="00705624" w:rsidRDefault="00705624" w:rsidP="004545E8">
      <w:pPr>
        <w:spacing w:after="40" w:line="269" w:lineRule="auto"/>
        <w:ind w:right="13"/>
        <w:jc w:val="both"/>
      </w:pPr>
      <w:r>
        <w:t xml:space="preserve">Doświadczenie mentorów – waga 20% </w:t>
      </w:r>
    </w:p>
    <w:p w14:paraId="0402D7CD" w14:textId="77777777" w:rsidR="00705624" w:rsidRDefault="00705624" w:rsidP="004545E8">
      <w:pPr>
        <w:spacing w:after="40" w:line="269" w:lineRule="auto"/>
        <w:ind w:right="13"/>
        <w:jc w:val="both"/>
      </w:pPr>
      <w:r>
        <w:t xml:space="preserve">Wykonawca w ramach kryterium może otrzymać łącznie maksymalnie 20 pkt. </w:t>
      </w:r>
    </w:p>
    <w:p w14:paraId="652D3BC9" w14:textId="0CFE7315" w:rsidR="004545E8" w:rsidRDefault="00705624" w:rsidP="004545E8">
      <w:pPr>
        <w:spacing w:after="40" w:line="269" w:lineRule="auto"/>
        <w:ind w:right="13"/>
        <w:jc w:val="both"/>
      </w:pPr>
      <w:r>
        <w:t xml:space="preserve">4.1.Ocenie podlegać będzie doświadczenie zawodowe osób skierowanych do realizacji zamówienia, wskazanych w „Wykazie osób”, o którym mowa w </w:t>
      </w:r>
      <w:r w:rsidR="009D2FD0">
        <w:t>pkt. 7 zapytania</w:t>
      </w:r>
      <w:r>
        <w:t xml:space="preserve"> ofertowego.  Ocenie podlegać będzie udokumentowane doświadczenie praktyczne mentora w okresie ostatnich trzech lat przed upływem terminu składania ofert, tzn. doświadczenie ponad przeprowadzone </w:t>
      </w:r>
      <w:r w:rsidR="001355B5" w:rsidRPr="009D2FD0">
        <w:rPr>
          <w:b/>
        </w:rPr>
        <w:t>2</w:t>
      </w:r>
      <w:r w:rsidRPr="009D2FD0">
        <w:rPr>
          <w:b/>
        </w:rPr>
        <w:t>0</w:t>
      </w:r>
      <w:r w:rsidRPr="00705624">
        <w:rPr>
          <w:b/>
        </w:rPr>
        <w:t>0 godzin</w:t>
      </w:r>
      <w:r>
        <w:t xml:space="preserve"> indywidualnego lub grupowego mentoringu dla osób dorosłych.</w:t>
      </w:r>
    </w:p>
    <w:p w14:paraId="2CE1F565" w14:textId="1891A4C1" w:rsidR="00705624" w:rsidRDefault="00705624" w:rsidP="004545E8">
      <w:pPr>
        <w:spacing w:after="40" w:line="269" w:lineRule="auto"/>
        <w:ind w:right="13"/>
        <w:jc w:val="both"/>
      </w:pPr>
      <w:r>
        <w:t xml:space="preserve">4.2. Punkty zostaną przyznane za doświadczenie ponad minimum określone w warunku </w:t>
      </w:r>
      <w:proofErr w:type="gramStart"/>
      <w:r>
        <w:t xml:space="preserve">udziału </w:t>
      </w:r>
      <w:r w:rsidR="009D2FD0">
        <w:t xml:space="preserve">                          </w:t>
      </w:r>
      <w:r>
        <w:t>w</w:t>
      </w:r>
      <w:proofErr w:type="gramEnd"/>
      <w:r>
        <w:t xml:space="preserve"> postępowaniu, o którym mowa w niniejszym zapytaniu ofertowym wskazane dla mentora. </w:t>
      </w:r>
    </w:p>
    <w:p w14:paraId="74ADCB35" w14:textId="77777777" w:rsidR="00705624" w:rsidRDefault="00705624" w:rsidP="004545E8">
      <w:pPr>
        <w:spacing w:after="40" w:line="269" w:lineRule="auto"/>
        <w:ind w:right="13"/>
        <w:jc w:val="both"/>
      </w:pPr>
      <w:r>
        <w:t xml:space="preserve">Punkty zostaną przyznane zgodnie z poniższymi zasadami: </w:t>
      </w:r>
    </w:p>
    <w:p w14:paraId="6EEAF2E9" w14:textId="0830E133" w:rsidR="00705624" w:rsidRPr="001355B5" w:rsidRDefault="00705624" w:rsidP="004545E8">
      <w:pPr>
        <w:spacing w:after="40" w:line="269" w:lineRule="auto"/>
        <w:ind w:right="13"/>
        <w:jc w:val="both"/>
        <w:rPr>
          <w:b/>
        </w:rPr>
      </w:pPr>
      <w:proofErr w:type="gramStart"/>
      <w:r>
        <w:t>a</w:t>
      </w:r>
      <w:proofErr w:type="gramEnd"/>
      <w:r>
        <w:t xml:space="preserve">) przeprowadzenie </w:t>
      </w:r>
      <w:r w:rsidRPr="00705624">
        <w:rPr>
          <w:b/>
        </w:rPr>
        <w:t xml:space="preserve">od </w:t>
      </w:r>
      <w:r w:rsidR="001355B5">
        <w:rPr>
          <w:b/>
        </w:rPr>
        <w:t>201 do 4</w:t>
      </w:r>
      <w:r w:rsidRPr="00705624">
        <w:rPr>
          <w:b/>
        </w:rPr>
        <w:t>00 godzin</w:t>
      </w:r>
      <w:r>
        <w:t xml:space="preserve"> mentoringu. </w:t>
      </w:r>
      <w:r w:rsidR="001355B5">
        <w:t>M</w:t>
      </w:r>
      <w:r>
        <w:t xml:space="preserve">entoring musiał dotyczyć przynajmniej jednego z poniższych zagadnień: motywowanie do działania w zakresie aktywności społecznej, identyfikowanie problemów i podejmowanie środków zaradczych, prowadzenie interwencji, pomocy i motywowanie w sytuacjach kryzysowych i trudnych, pobudzanie i wspieranie potencjału w obszarze rozwoju osobistego, przełamywanie barier, zapewnienie wsparcia na poziomie emocjonalnym i instrumentalnym, wzmocnienie poczucia sprawczości (udzielanie rad, wskazówek), opracowanie indywidualnej ścieżki potrzeb – </w:t>
      </w:r>
      <w:r w:rsidRPr="001355B5">
        <w:rPr>
          <w:b/>
        </w:rPr>
        <w:t xml:space="preserve">oferta otrzyma 10 pkt. </w:t>
      </w:r>
    </w:p>
    <w:p w14:paraId="2EB5FA23" w14:textId="3BA8ACE1" w:rsidR="00705624" w:rsidRDefault="00705624" w:rsidP="004545E8">
      <w:pPr>
        <w:spacing w:after="40" w:line="269" w:lineRule="auto"/>
        <w:ind w:right="13"/>
        <w:jc w:val="both"/>
      </w:pPr>
      <w:proofErr w:type="gramStart"/>
      <w:r>
        <w:t>b</w:t>
      </w:r>
      <w:proofErr w:type="gramEnd"/>
      <w:r>
        <w:t xml:space="preserve">) przeprowadzenie </w:t>
      </w:r>
      <w:r w:rsidR="001355B5">
        <w:rPr>
          <w:b/>
        </w:rPr>
        <w:t xml:space="preserve">od 401 </w:t>
      </w:r>
      <w:r w:rsidRPr="001355B5">
        <w:rPr>
          <w:b/>
        </w:rPr>
        <w:t>godzin</w:t>
      </w:r>
      <w:r>
        <w:t xml:space="preserve"> </w:t>
      </w:r>
      <w:r w:rsidR="001355B5">
        <w:t>mentoringu. M</w:t>
      </w:r>
      <w:r>
        <w:t xml:space="preserve">entoring musiał dotyczyć przynajmniej </w:t>
      </w:r>
      <w:proofErr w:type="gramStart"/>
      <w:r>
        <w:t xml:space="preserve">jednego </w:t>
      </w:r>
      <w:r w:rsidR="001355B5">
        <w:t xml:space="preserve">                     </w:t>
      </w:r>
      <w:r>
        <w:t>z</w:t>
      </w:r>
      <w:proofErr w:type="gramEnd"/>
      <w:r>
        <w:t xml:space="preserve"> poniższych zagadnień: motywowanie do działania w zakresie aktywności społecznej, identyfikowanie problemów i podejmowanie środków zaradczych, prowadzenie interwencji, pomocy i motywowanie w sytuacjach kryzysowych i trudnych, pobudzanie i wspieranie potencjału w obszarze rozwoju </w:t>
      </w:r>
      <w:r>
        <w:lastRenderedPageBreak/>
        <w:t xml:space="preserve">osobistego, przełamywanie barier, zapewnienie wsparcia na poziomie emocjonalnym </w:t>
      </w:r>
      <w:r w:rsidR="001355B5">
        <w:t xml:space="preserve">                                                </w:t>
      </w:r>
      <w:r>
        <w:t xml:space="preserve">i instrumentalnym, wzmocnienie poczucia sprawczości (udzielanie rad, wskazówek), opracowanie indywidualnej ścieżki potrzeb – </w:t>
      </w:r>
      <w:r w:rsidRPr="001355B5">
        <w:rPr>
          <w:b/>
        </w:rPr>
        <w:t>oferta otrzyma 20 pkt.</w:t>
      </w:r>
      <w:r>
        <w:t xml:space="preserve"> </w:t>
      </w:r>
    </w:p>
    <w:p w14:paraId="7A426919" w14:textId="07745535" w:rsidR="00705624" w:rsidRDefault="001355B5" w:rsidP="004545E8">
      <w:pPr>
        <w:spacing w:after="40" w:line="269" w:lineRule="auto"/>
        <w:ind w:right="13"/>
        <w:jc w:val="both"/>
      </w:pPr>
      <w:r>
        <w:t>4.3.</w:t>
      </w:r>
      <w:r w:rsidR="00705624">
        <w:t xml:space="preserve"> Punkty w w/w kryterium zostaną przyznane wyłącznie w oparciu o informacje zawarte w wykazie osób, skierowanych przez Wykonawcę do realizacji zamówienia publicznego, złożonym do upływu terminu składania ofert i zawierającym wszystkie wymagane przez Zamawiającego informacje. Oferta w kryterium nr </w:t>
      </w:r>
      <w:r>
        <w:t>2</w:t>
      </w:r>
      <w:r w:rsidR="00705624">
        <w:t xml:space="preserve"> nie zostanie oceniona</w:t>
      </w:r>
      <w:r>
        <w:t>,</w:t>
      </w:r>
      <w:r w:rsidR="00705624">
        <w:t xml:space="preserve"> jeżeli Wykonawca nie załączy d</w:t>
      </w:r>
      <w:r w:rsidR="009D2FD0">
        <w:t xml:space="preserve">o oferty przedmiotowego wykazu, poświadczającego deklarowane doświadczenie. </w:t>
      </w:r>
    </w:p>
    <w:p w14:paraId="64139F9C" w14:textId="77777777" w:rsidR="006037B5" w:rsidRDefault="006037B5" w:rsidP="004545E8">
      <w:pPr>
        <w:spacing w:after="40" w:line="269" w:lineRule="auto"/>
        <w:ind w:right="13"/>
        <w:jc w:val="both"/>
      </w:pPr>
    </w:p>
    <w:p w14:paraId="5FDF0228" w14:textId="78F547B2" w:rsidR="006037B5" w:rsidRPr="009D2FD0" w:rsidRDefault="009D2FD0" w:rsidP="004545E8">
      <w:pPr>
        <w:spacing w:after="40" w:line="269" w:lineRule="auto"/>
        <w:ind w:right="13"/>
        <w:jc w:val="both"/>
      </w:pPr>
      <w:r w:rsidRPr="009D2FD0">
        <w:t>5)</w:t>
      </w:r>
      <w:r w:rsidR="001720D3" w:rsidRPr="009D2FD0">
        <w:t xml:space="preserve"> Wynik</w:t>
      </w:r>
      <w:r w:rsidR="00E729BE" w:rsidRPr="009D2FD0">
        <w:t xml:space="preserve"> </w:t>
      </w:r>
    </w:p>
    <w:p w14:paraId="25DDF4F4" w14:textId="77777777" w:rsidR="006037B5" w:rsidRDefault="00E729BE" w:rsidP="004545E8">
      <w:pPr>
        <w:spacing w:after="40" w:line="269" w:lineRule="auto"/>
        <w:ind w:right="13"/>
        <w:jc w:val="both"/>
      </w:pPr>
      <w:r>
        <w:t xml:space="preserve">Oferta, która uzyska największą sumę punktów w oparciu o ustalone kryteria, zostanie uznana za najkorzystniejszą, pozostałe oferty zostaną sklasyfikowane zgodnie z ilością uzyskanych punktów. Realizacja zamówienia zostanie powierzona wykonawcy, który uzyska najwyższą ilość punktów. </w:t>
      </w:r>
    </w:p>
    <w:p w14:paraId="72352486" w14:textId="77777777" w:rsidR="006037B5" w:rsidRDefault="00E729BE" w:rsidP="004545E8">
      <w:pPr>
        <w:spacing w:after="40" w:line="269" w:lineRule="auto"/>
        <w:ind w:right="13"/>
        <w:jc w:val="both"/>
      </w:pPr>
      <w:r>
        <w:t xml:space="preserve">W= </w:t>
      </w:r>
      <w:proofErr w:type="spellStart"/>
      <w:r>
        <w:t>Wc</w:t>
      </w:r>
      <w:proofErr w:type="spellEnd"/>
      <w:r>
        <w:t xml:space="preserve"> + Wg </w:t>
      </w:r>
    </w:p>
    <w:p w14:paraId="1EA9C39E" w14:textId="77777777" w:rsidR="006037B5" w:rsidRDefault="00E729BE" w:rsidP="004545E8">
      <w:pPr>
        <w:spacing w:after="40" w:line="269" w:lineRule="auto"/>
        <w:ind w:right="13"/>
        <w:jc w:val="both"/>
      </w:pPr>
      <w:r>
        <w:t xml:space="preserve">W – wynik punktowy oferty </w:t>
      </w:r>
    </w:p>
    <w:p w14:paraId="33E8D528" w14:textId="77777777" w:rsidR="006037B5" w:rsidRDefault="00E729BE" w:rsidP="004545E8">
      <w:pPr>
        <w:spacing w:after="40" w:line="269" w:lineRule="auto"/>
        <w:ind w:right="13"/>
        <w:jc w:val="both"/>
      </w:pPr>
      <w:proofErr w:type="spellStart"/>
      <w:r>
        <w:t>Wc</w:t>
      </w:r>
      <w:proofErr w:type="spellEnd"/>
      <w:r>
        <w:t xml:space="preserve"> – wynik punktowy w</w:t>
      </w:r>
      <w:r w:rsidR="006037B5">
        <w:t>g</w:t>
      </w:r>
      <w:r>
        <w:t xml:space="preserve"> kryterium ceny </w:t>
      </w:r>
    </w:p>
    <w:p w14:paraId="036D29C8" w14:textId="06463CE5" w:rsidR="00E729BE" w:rsidRDefault="00E729BE" w:rsidP="004545E8">
      <w:pPr>
        <w:spacing w:after="40" w:line="269" w:lineRule="auto"/>
        <w:ind w:right="13"/>
        <w:jc w:val="both"/>
      </w:pPr>
      <w:r>
        <w:t>Wg – wynik punktowy w kryterium doświadczenie osoby/osób skierowanych do realizacji zamówienia</w:t>
      </w:r>
    </w:p>
    <w:p w14:paraId="4F9ADD1B" w14:textId="77777777" w:rsidR="006037B5" w:rsidRDefault="006037B5" w:rsidP="004545E8">
      <w:pPr>
        <w:spacing w:after="40" w:line="269" w:lineRule="auto"/>
        <w:ind w:right="13"/>
        <w:jc w:val="both"/>
        <w:rPr>
          <w:b/>
        </w:rPr>
      </w:pPr>
    </w:p>
    <w:p w14:paraId="135B6A8F" w14:textId="0DB902EC" w:rsidR="004545E8" w:rsidRDefault="00833508" w:rsidP="004545E8">
      <w:pPr>
        <w:spacing w:after="40" w:line="269" w:lineRule="auto"/>
        <w:ind w:right="13"/>
        <w:jc w:val="both"/>
        <w:rPr>
          <w:b/>
        </w:rPr>
      </w:pPr>
      <w:r>
        <w:rPr>
          <w:b/>
        </w:rPr>
        <w:t>12</w:t>
      </w:r>
      <w:r w:rsidR="004545E8" w:rsidRPr="004545E8">
        <w:rPr>
          <w:b/>
        </w:rPr>
        <w:t>. Informacje dodatkowe</w:t>
      </w:r>
      <w:r w:rsidR="004545E8">
        <w:rPr>
          <w:b/>
        </w:rPr>
        <w:t>:</w:t>
      </w:r>
    </w:p>
    <w:p w14:paraId="189FE113" w14:textId="095F3A0F" w:rsidR="002006E6" w:rsidRPr="00CC23B6" w:rsidRDefault="002006E6" w:rsidP="00AF1504">
      <w:pPr>
        <w:pStyle w:val="Akapitzlist"/>
        <w:numPr>
          <w:ilvl w:val="0"/>
          <w:numId w:val="29"/>
        </w:numPr>
        <w:spacing w:after="40" w:line="240" w:lineRule="auto"/>
        <w:ind w:left="714" w:right="13" w:hanging="357"/>
      </w:pPr>
      <w:r w:rsidRPr="00CC23B6">
        <w:t xml:space="preserve">Złożenie jednej ważnej oferty upoważnia </w:t>
      </w:r>
      <w:r w:rsidR="008D20EA">
        <w:t>Zamawiającego</w:t>
      </w:r>
      <w:r w:rsidRPr="00CC23B6">
        <w:t xml:space="preserve"> do dokonania rozstrzygnięcia </w:t>
      </w:r>
      <w:r w:rsidR="00833508">
        <w:t>postę</w:t>
      </w:r>
      <w:r w:rsidRPr="00CC23B6">
        <w:t>powania.</w:t>
      </w:r>
    </w:p>
    <w:p w14:paraId="3513AFF0" w14:textId="0178F6C7" w:rsidR="004545E8" w:rsidRPr="004545E8" w:rsidRDefault="004545E8" w:rsidP="00AF1504">
      <w:pPr>
        <w:pStyle w:val="Akapitzlist"/>
        <w:numPr>
          <w:ilvl w:val="0"/>
          <w:numId w:val="29"/>
        </w:numPr>
        <w:spacing w:after="40" w:line="240" w:lineRule="auto"/>
        <w:ind w:left="714" w:right="13" w:hanging="357"/>
      </w:pPr>
      <w:r w:rsidRPr="004545E8">
        <w:t xml:space="preserve">Aplikacje, które wpłyną po wyżej wymienionym terminie, jak również niespełniające wymogów formalnych, </w:t>
      </w:r>
      <w:r w:rsidR="002006E6" w:rsidRPr="00CC23B6">
        <w:t>mogą nie być</w:t>
      </w:r>
      <w:r w:rsidRPr="00CC23B6">
        <w:t xml:space="preserve"> </w:t>
      </w:r>
      <w:r w:rsidRPr="004545E8">
        <w:t>rozpatrywane.</w:t>
      </w:r>
    </w:p>
    <w:p w14:paraId="4F5168AC" w14:textId="795DA76D" w:rsidR="004545E8" w:rsidRPr="004545E8" w:rsidRDefault="008D20EA" w:rsidP="00AF1504">
      <w:pPr>
        <w:pStyle w:val="Akapitzlist"/>
        <w:numPr>
          <w:ilvl w:val="0"/>
          <w:numId w:val="29"/>
        </w:numPr>
        <w:spacing w:after="40" w:line="240" w:lineRule="auto"/>
        <w:ind w:left="714" w:right="13" w:hanging="357"/>
      </w:pPr>
      <w:r>
        <w:t>Wykonawcy</w:t>
      </w:r>
      <w:bookmarkStart w:id="0" w:name="_GoBack"/>
      <w:bookmarkEnd w:id="0"/>
      <w:r w:rsidR="004545E8" w:rsidRPr="004545E8">
        <w:t>, których oferty nie zostaną wybrane, nie będą powiadamiani.</w:t>
      </w:r>
    </w:p>
    <w:p w14:paraId="2CDBE698" w14:textId="77777777" w:rsidR="004545E8" w:rsidRPr="00BE6E80" w:rsidRDefault="004545E8" w:rsidP="00AF1504">
      <w:pPr>
        <w:pStyle w:val="NormalnyWeb"/>
        <w:numPr>
          <w:ilvl w:val="0"/>
          <w:numId w:val="29"/>
        </w:numPr>
        <w:shd w:val="clear" w:color="auto" w:fill="FFFFFF"/>
        <w:spacing w:before="0" w:beforeAutospacing="0" w:after="150" w:afterAutospacing="0"/>
        <w:ind w:left="714" w:hanging="357"/>
        <w:contextualSpacing/>
        <w:rPr>
          <w:rFonts w:asciiTheme="minorHAnsi" w:hAnsiTheme="minorHAnsi" w:cstheme="minorHAnsi"/>
          <w:color w:val="000000"/>
          <w:sz w:val="22"/>
          <w:szCs w:val="22"/>
        </w:rPr>
      </w:pPr>
      <w:r w:rsidRPr="00BE6E80">
        <w:rPr>
          <w:rFonts w:asciiTheme="minorHAnsi" w:hAnsiTheme="minorHAnsi" w:cstheme="minorHAnsi"/>
          <w:color w:val="000000"/>
          <w:sz w:val="22"/>
          <w:szCs w:val="22"/>
        </w:rPr>
        <w:t>Zamawiający nie dopuszcza składania o</w:t>
      </w:r>
      <w:r>
        <w:rPr>
          <w:rFonts w:asciiTheme="minorHAnsi" w:hAnsiTheme="minorHAnsi" w:cstheme="minorHAnsi"/>
          <w:color w:val="000000"/>
          <w:sz w:val="22"/>
          <w:szCs w:val="22"/>
        </w:rPr>
        <w:t>fert częściowych i wariantowych.</w:t>
      </w:r>
    </w:p>
    <w:p w14:paraId="0B2A1450" w14:textId="77777777" w:rsidR="004545E8" w:rsidRPr="00BE6E80" w:rsidRDefault="004545E8" w:rsidP="00AF1504">
      <w:pPr>
        <w:pStyle w:val="NormalnyWeb"/>
        <w:numPr>
          <w:ilvl w:val="0"/>
          <w:numId w:val="29"/>
        </w:numPr>
        <w:shd w:val="clear" w:color="auto" w:fill="FFFFFF"/>
        <w:spacing w:before="0" w:beforeAutospacing="0" w:after="150" w:afterAutospacing="0"/>
        <w:ind w:left="714" w:hanging="357"/>
        <w:contextualSpacing/>
        <w:rPr>
          <w:rFonts w:asciiTheme="minorHAnsi" w:hAnsiTheme="minorHAnsi" w:cstheme="minorHAnsi"/>
          <w:color w:val="000000"/>
          <w:sz w:val="22"/>
          <w:szCs w:val="22"/>
        </w:rPr>
      </w:pPr>
      <w:r w:rsidRPr="00BE6E80">
        <w:rPr>
          <w:rFonts w:asciiTheme="minorHAnsi" w:hAnsiTheme="minorHAnsi" w:cstheme="minorHAnsi"/>
          <w:sz w:val="22"/>
          <w:szCs w:val="22"/>
        </w:rPr>
        <w:t>Oferta ze strony Wykonawcy musi spełniać wszystkie wymogi stawiane w zapytaniu ofertowym i być złożona na wzorze oferty dołączonym do niniejszego zapytania</w:t>
      </w:r>
      <w:r>
        <w:rPr>
          <w:rFonts w:asciiTheme="minorHAnsi" w:hAnsiTheme="minorHAnsi" w:cstheme="minorHAnsi"/>
          <w:sz w:val="22"/>
          <w:szCs w:val="22"/>
        </w:rPr>
        <w:t>.</w:t>
      </w:r>
    </w:p>
    <w:p w14:paraId="6859FDCA" w14:textId="69F12EA2" w:rsidR="004545E8" w:rsidRDefault="004545E8" w:rsidP="00AF1504">
      <w:pPr>
        <w:pStyle w:val="NormalnyWeb"/>
        <w:numPr>
          <w:ilvl w:val="0"/>
          <w:numId w:val="29"/>
        </w:numPr>
        <w:shd w:val="clear" w:color="auto" w:fill="FFFFFF"/>
        <w:spacing w:before="0" w:beforeAutospacing="0" w:after="150" w:afterAutospacing="0"/>
        <w:ind w:left="714" w:hanging="357"/>
        <w:contextualSpacing/>
        <w:rPr>
          <w:rFonts w:asciiTheme="minorHAnsi" w:hAnsiTheme="minorHAnsi" w:cstheme="minorHAnsi"/>
          <w:color w:val="000000"/>
          <w:sz w:val="22"/>
          <w:szCs w:val="22"/>
        </w:rPr>
      </w:pPr>
      <w:r w:rsidRPr="00BE6E80">
        <w:rPr>
          <w:rFonts w:asciiTheme="minorHAnsi" w:hAnsiTheme="minorHAnsi" w:cstheme="minorHAnsi"/>
          <w:color w:val="000000"/>
          <w:sz w:val="22"/>
          <w:szCs w:val="22"/>
        </w:rPr>
        <w:t>Wykonawca pozostaje związany ofertą przez okres 30 dni</w:t>
      </w:r>
      <w:r w:rsidR="002006E6">
        <w:rPr>
          <w:rFonts w:asciiTheme="minorHAnsi" w:hAnsiTheme="minorHAnsi" w:cstheme="minorHAnsi"/>
          <w:color w:val="000000"/>
          <w:sz w:val="22"/>
          <w:szCs w:val="22"/>
        </w:rPr>
        <w:t xml:space="preserve"> </w:t>
      </w:r>
      <w:r w:rsidR="002006E6" w:rsidRPr="00CC23B6">
        <w:rPr>
          <w:rFonts w:asciiTheme="minorHAnsi" w:hAnsiTheme="minorHAnsi" w:cstheme="minorHAnsi"/>
          <w:sz w:val="22"/>
          <w:szCs w:val="22"/>
        </w:rPr>
        <w:t>albo do wyboru innej oferty</w:t>
      </w:r>
      <w:r w:rsidRPr="00CC23B6">
        <w:rPr>
          <w:rFonts w:asciiTheme="minorHAnsi" w:hAnsiTheme="minorHAnsi" w:cstheme="minorHAnsi"/>
          <w:sz w:val="22"/>
          <w:szCs w:val="22"/>
        </w:rPr>
        <w:t xml:space="preserve">. </w:t>
      </w:r>
      <w:r w:rsidRPr="00BE6E80">
        <w:rPr>
          <w:rFonts w:asciiTheme="minorHAnsi" w:hAnsiTheme="minorHAnsi" w:cstheme="minorHAnsi"/>
          <w:color w:val="000000"/>
          <w:sz w:val="22"/>
          <w:szCs w:val="22"/>
        </w:rPr>
        <w:t>Bieg terminu związania ofertą rozpoczyna się wraz z upływem terminu składania ofert. Zamawiający zastrzega sobie, podpisanie umowy po terminie związania ofertą za zgodą Wykonawcy z przyczyn obiektywnych występujących po stronie Zamawiającego (np. z powod</w:t>
      </w:r>
      <w:r w:rsidR="00023CB6">
        <w:rPr>
          <w:rFonts w:asciiTheme="minorHAnsi" w:hAnsiTheme="minorHAnsi" w:cstheme="minorHAnsi"/>
          <w:color w:val="000000"/>
          <w:sz w:val="22"/>
          <w:szCs w:val="22"/>
        </w:rPr>
        <w:t>u braku środków)</w:t>
      </w:r>
    </w:p>
    <w:p w14:paraId="5F6A23D5" w14:textId="4E304217" w:rsidR="004545E8" w:rsidRPr="001C7CB5" w:rsidRDefault="004545E8" w:rsidP="00AF1504">
      <w:pPr>
        <w:pStyle w:val="Akapitzlist"/>
        <w:numPr>
          <w:ilvl w:val="0"/>
          <w:numId w:val="29"/>
        </w:numPr>
        <w:spacing w:after="40" w:line="240" w:lineRule="auto"/>
        <w:ind w:left="714" w:right="13" w:hanging="357"/>
        <w:rPr>
          <w:b/>
        </w:rPr>
      </w:pPr>
      <w:r w:rsidRPr="00CC23B6">
        <w:rPr>
          <w:rFonts w:asciiTheme="minorHAnsi" w:hAnsiTheme="minorHAnsi" w:cstheme="minorHAnsi"/>
        </w:rPr>
        <w:t xml:space="preserve">Zamawiający zastrzega sobie prawo do </w:t>
      </w:r>
      <w:r w:rsidR="002006E6" w:rsidRPr="00CC23B6">
        <w:rPr>
          <w:rFonts w:asciiTheme="minorHAnsi" w:hAnsiTheme="minorHAnsi" w:cstheme="minorHAnsi"/>
        </w:rPr>
        <w:t>zamknięcia</w:t>
      </w:r>
      <w:r w:rsidRPr="00CC23B6">
        <w:rPr>
          <w:rFonts w:asciiTheme="minorHAnsi" w:hAnsiTheme="minorHAnsi" w:cstheme="minorHAnsi"/>
        </w:rPr>
        <w:t xml:space="preserve"> postępowania na każdym etapie bez podawania przyczyny</w:t>
      </w:r>
      <w:r w:rsidR="002006E6" w:rsidRPr="00CC23B6">
        <w:rPr>
          <w:rFonts w:asciiTheme="minorHAnsi" w:hAnsiTheme="minorHAnsi" w:cstheme="minorHAnsi"/>
        </w:rPr>
        <w:t xml:space="preserve"> bez wyłonienia wykonawcy.</w:t>
      </w:r>
    </w:p>
    <w:p w14:paraId="5EAB8105" w14:textId="77777777" w:rsidR="001C7CB5" w:rsidRPr="001C7CB5" w:rsidRDefault="001C7CB5" w:rsidP="00AF1504">
      <w:pPr>
        <w:pStyle w:val="Akapitzlist"/>
        <w:numPr>
          <w:ilvl w:val="0"/>
          <w:numId w:val="29"/>
        </w:numPr>
        <w:spacing w:after="40" w:line="240" w:lineRule="auto"/>
        <w:ind w:left="714" w:right="13" w:hanging="357"/>
        <w:rPr>
          <w:b/>
        </w:rPr>
      </w:pPr>
      <w:r>
        <w:t xml:space="preserve">Zamawiający zastrzega sobie prawo do odstąpienia od podpisania umowy bez podawania przyczyn – w takim przypadku wykonawcy nie przysługują żadne roszczenia w stosunku do Zamawiającego. </w:t>
      </w:r>
    </w:p>
    <w:p w14:paraId="711674C7" w14:textId="6BBF7CBB" w:rsidR="001C7CB5" w:rsidRPr="001C7CB5" w:rsidRDefault="001C7CB5" w:rsidP="001C7CB5">
      <w:pPr>
        <w:pStyle w:val="Akapitzlist"/>
        <w:numPr>
          <w:ilvl w:val="0"/>
          <w:numId w:val="29"/>
        </w:numPr>
        <w:spacing w:after="40" w:line="240" w:lineRule="auto"/>
        <w:ind w:left="714" w:right="13" w:hanging="357"/>
        <w:rPr>
          <w:b/>
        </w:rPr>
      </w:pPr>
      <w:r>
        <w:t xml:space="preserve"> Jeżeli zaoferowana cena lub koszt wydają̨ się rażąco niskie w stosunku do przedmiotu zamówienia, tj. różnią się o więcej niż 30% od średniej arytmetycznej cen wszystkich ważnych ofert niepodlegających odrzuceniu, lub budzą̨ wątpliwości </w:t>
      </w:r>
      <w:proofErr w:type="gramStart"/>
      <w:r>
        <w:t>zamawiającego co</w:t>
      </w:r>
      <w:proofErr w:type="gramEnd"/>
      <w:r>
        <w:t xml:space="preserve">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w:t>
      </w:r>
      <w:r>
        <w:lastRenderedPageBreak/>
        <w:t>tę ofertę wyłącznie w przypadku, gdy złożone wyjaśnienia wraz z dowodami nie uzasadniają podanej ceny lub kosztu w tej ofercie. W przypadku odstąpienia przez Wykonawcę od podpisania oferty Zamawiający zastrzega prawo wyboru kolejnej oferty najwyżej ocenionej. Zamawiający informuje, że nie będzie prowadził żadnego postępowania wyjaśniającego ani wzywał Wykonawców do uzupełnienia, sprecyzowania czy korekty złożonej oferty.</w:t>
      </w:r>
    </w:p>
    <w:p w14:paraId="14E742DB" w14:textId="34D457BD" w:rsidR="001C7CB5" w:rsidRPr="001C7CB5" w:rsidRDefault="001C7CB5" w:rsidP="001C7CB5">
      <w:pPr>
        <w:pStyle w:val="Akapitzlist"/>
        <w:numPr>
          <w:ilvl w:val="0"/>
          <w:numId w:val="29"/>
        </w:numPr>
        <w:spacing w:after="40" w:line="240" w:lineRule="auto"/>
        <w:ind w:left="714" w:right="13" w:hanging="357"/>
        <w:rPr>
          <w:b/>
        </w:rPr>
      </w:pPr>
      <w:r>
        <w:t xml:space="preserve">Jeżeli oferent, którego oferta została wybrana, uchyli się od zawarcia umowy, Zamawiający może. </w:t>
      </w:r>
      <w:proofErr w:type="gramStart"/>
      <w:r>
        <w:t>wybrać</w:t>
      </w:r>
      <w:proofErr w:type="gramEnd"/>
      <w:r>
        <w:t xml:space="preserve"> ofertę najkorzystniejszą spośród pozostałych ofert, bez przeprowadzania ich ponownej oceny.</w:t>
      </w:r>
    </w:p>
    <w:p w14:paraId="5136BBE2" w14:textId="083A1B72" w:rsidR="001C7CB5" w:rsidRPr="001C7CB5" w:rsidRDefault="001C7CB5" w:rsidP="001C7CB5">
      <w:pPr>
        <w:pStyle w:val="Akapitzlist"/>
        <w:numPr>
          <w:ilvl w:val="0"/>
          <w:numId w:val="29"/>
        </w:numPr>
        <w:spacing w:after="40" w:line="240" w:lineRule="auto"/>
        <w:ind w:left="714" w:right="13" w:hanging="357"/>
        <w:rPr>
          <w:b/>
        </w:rPr>
      </w:pPr>
      <w:r>
        <w:t>Złożone oferty wraz ze wszystkimi załącznikami pozostaną w dyspozycji Zamawiającego, nie podlegają zwrotowi.</w:t>
      </w:r>
    </w:p>
    <w:p w14:paraId="26BBA873" w14:textId="1211C69A" w:rsidR="001C7CB5" w:rsidRPr="001C7CB5" w:rsidRDefault="001C7CB5" w:rsidP="001C7CB5">
      <w:pPr>
        <w:pStyle w:val="Akapitzlist"/>
        <w:numPr>
          <w:ilvl w:val="0"/>
          <w:numId w:val="29"/>
        </w:numPr>
        <w:spacing w:after="40" w:line="240" w:lineRule="auto"/>
        <w:ind w:left="714" w:right="13" w:hanging="357"/>
        <w:rPr>
          <w:b/>
        </w:rPr>
      </w:pPr>
      <w:r>
        <w:t>Zamawiający nie dopuszcza możliwości powierzenia przez Wykonawcę wykonania części lub całości zamówienia podwykonawcom.</w:t>
      </w:r>
    </w:p>
    <w:p w14:paraId="3059DACA" w14:textId="77777777" w:rsidR="001C7CB5" w:rsidRPr="001C7CB5" w:rsidRDefault="001C7CB5" w:rsidP="001C7CB5">
      <w:pPr>
        <w:pStyle w:val="Akapitzlist"/>
        <w:numPr>
          <w:ilvl w:val="0"/>
          <w:numId w:val="29"/>
        </w:numPr>
        <w:spacing w:after="40" w:line="240" w:lineRule="auto"/>
        <w:ind w:left="714" w:right="13" w:hanging="357"/>
        <w:rPr>
          <w:b/>
        </w:rPr>
      </w:pPr>
      <w:r>
        <w:t xml:space="preserve">Zamawiający zastrzega sobie prawo do: </w:t>
      </w:r>
    </w:p>
    <w:p w14:paraId="5053E659" w14:textId="77777777" w:rsidR="001C7CB5" w:rsidRPr="001C7CB5" w:rsidRDefault="001C7CB5" w:rsidP="001C7CB5">
      <w:pPr>
        <w:pStyle w:val="Akapitzlist"/>
        <w:numPr>
          <w:ilvl w:val="0"/>
          <w:numId w:val="0"/>
        </w:numPr>
        <w:spacing w:after="40" w:line="240" w:lineRule="auto"/>
        <w:ind w:left="714" w:right="13"/>
        <w:rPr>
          <w:b/>
        </w:rPr>
      </w:pPr>
      <w:proofErr w:type="gramStart"/>
      <w:r>
        <w:t>a</w:t>
      </w:r>
      <w:proofErr w:type="gramEnd"/>
      <w:r>
        <w:t xml:space="preserve">) zmiany terminu składania ofert, </w:t>
      </w:r>
    </w:p>
    <w:p w14:paraId="73AF434B" w14:textId="77777777" w:rsidR="001C7CB5" w:rsidRDefault="001C7CB5" w:rsidP="001C7CB5">
      <w:pPr>
        <w:pStyle w:val="Akapitzlist"/>
        <w:numPr>
          <w:ilvl w:val="0"/>
          <w:numId w:val="0"/>
        </w:numPr>
        <w:spacing w:after="40" w:line="240" w:lineRule="auto"/>
        <w:ind w:left="714" w:right="13"/>
      </w:pPr>
      <w:proofErr w:type="gramStart"/>
      <w:r>
        <w:t>b</w:t>
      </w:r>
      <w:proofErr w:type="gramEnd"/>
      <w:r>
        <w:t xml:space="preserve">) uzupełniania ofert w przypadku stwierdzenia braków, które można uzupełnić, </w:t>
      </w:r>
    </w:p>
    <w:p w14:paraId="41D07451" w14:textId="77777777" w:rsidR="001C7CB5" w:rsidRDefault="001C7CB5" w:rsidP="001C7CB5">
      <w:pPr>
        <w:pStyle w:val="Akapitzlist"/>
        <w:numPr>
          <w:ilvl w:val="0"/>
          <w:numId w:val="0"/>
        </w:numPr>
        <w:spacing w:after="40" w:line="240" w:lineRule="auto"/>
        <w:ind w:left="714" w:right="13"/>
      </w:pPr>
      <w:proofErr w:type="gramStart"/>
      <w:r>
        <w:t>c</w:t>
      </w:r>
      <w:proofErr w:type="gramEnd"/>
      <w:r>
        <w:t xml:space="preserve">) poprawienia oczywistych omyłek rachunkowych za zgodą wykonawcy, </w:t>
      </w:r>
    </w:p>
    <w:p w14:paraId="44C6395F" w14:textId="77777777" w:rsidR="001C7CB5" w:rsidRDefault="001C7CB5" w:rsidP="001C7CB5">
      <w:pPr>
        <w:pStyle w:val="Akapitzlist"/>
        <w:numPr>
          <w:ilvl w:val="0"/>
          <w:numId w:val="0"/>
        </w:numPr>
        <w:spacing w:after="40" w:line="240" w:lineRule="auto"/>
        <w:ind w:left="714" w:right="13"/>
      </w:pPr>
      <w:proofErr w:type="gramStart"/>
      <w:r>
        <w:t>d</w:t>
      </w:r>
      <w:proofErr w:type="gramEnd"/>
      <w:r>
        <w:t xml:space="preserve">) odrzucenia ofert niezgodnych z założeniami zapytania ofertowego. </w:t>
      </w:r>
    </w:p>
    <w:p w14:paraId="05ED84B0" w14:textId="77777777" w:rsidR="0034062F" w:rsidRDefault="0034062F" w:rsidP="0044607F">
      <w:pPr>
        <w:spacing w:after="52"/>
        <w:ind w:left="658"/>
        <w:jc w:val="both"/>
      </w:pPr>
    </w:p>
    <w:p w14:paraId="00A8CECF" w14:textId="77777777" w:rsidR="0034062F" w:rsidRDefault="0034062F" w:rsidP="0044607F">
      <w:pPr>
        <w:spacing w:after="33"/>
        <w:ind w:left="34"/>
        <w:jc w:val="both"/>
      </w:pPr>
    </w:p>
    <w:p w14:paraId="671297E4" w14:textId="77777777" w:rsidR="0034062F" w:rsidRPr="00037C99" w:rsidRDefault="0034062F" w:rsidP="0044607F">
      <w:pPr>
        <w:tabs>
          <w:tab w:val="center" w:pos="1603"/>
        </w:tabs>
        <w:jc w:val="both"/>
        <w:rPr>
          <w:sz w:val="20"/>
          <w:szCs w:val="20"/>
        </w:rPr>
      </w:pPr>
      <w:r w:rsidRPr="00037C99">
        <w:rPr>
          <w:sz w:val="20"/>
          <w:szCs w:val="20"/>
        </w:rPr>
        <w:t xml:space="preserve">Załączniki:  </w:t>
      </w:r>
      <w:r w:rsidRPr="00037C99">
        <w:rPr>
          <w:sz w:val="20"/>
          <w:szCs w:val="20"/>
        </w:rPr>
        <w:tab/>
        <w:t xml:space="preserve"> </w:t>
      </w:r>
    </w:p>
    <w:p w14:paraId="4F59E49D" w14:textId="77777777" w:rsidR="0034062F" w:rsidRPr="00037C99" w:rsidRDefault="0034062F" w:rsidP="0044607F">
      <w:pPr>
        <w:numPr>
          <w:ilvl w:val="0"/>
          <w:numId w:val="8"/>
        </w:numPr>
        <w:spacing w:after="45" w:line="267" w:lineRule="auto"/>
        <w:ind w:right="6" w:hanging="360"/>
        <w:jc w:val="both"/>
        <w:rPr>
          <w:sz w:val="20"/>
          <w:szCs w:val="20"/>
        </w:rPr>
      </w:pPr>
      <w:r w:rsidRPr="00037C99">
        <w:rPr>
          <w:sz w:val="20"/>
          <w:szCs w:val="20"/>
        </w:rPr>
        <w:t xml:space="preserve">Załącznik nr 1 – Formularz oferty </w:t>
      </w:r>
    </w:p>
    <w:p w14:paraId="24FA8222" w14:textId="77777777" w:rsidR="00547925" w:rsidRPr="00037C99" w:rsidRDefault="00547925" w:rsidP="0044607F">
      <w:pPr>
        <w:numPr>
          <w:ilvl w:val="0"/>
          <w:numId w:val="8"/>
        </w:numPr>
        <w:spacing w:after="40" w:line="269" w:lineRule="auto"/>
        <w:ind w:right="6" w:hanging="360"/>
        <w:jc w:val="both"/>
        <w:rPr>
          <w:sz w:val="20"/>
          <w:szCs w:val="20"/>
        </w:rPr>
      </w:pPr>
      <w:r>
        <w:rPr>
          <w:sz w:val="20"/>
          <w:szCs w:val="20"/>
        </w:rPr>
        <w:t>Załącznik nr 3 – Wykaz osób</w:t>
      </w:r>
    </w:p>
    <w:p w14:paraId="395F2898" w14:textId="2CA02596" w:rsidR="004545E8" w:rsidRPr="00037C99" w:rsidRDefault="00434072" w:rsidP="0044607F">
      <w:pPr>
        <w:numPr>
          <w:ilvl w:val="0"/>
          <w:numId w:val="8"/>
        </w:numPr>
        <w:spacing w:after="40" w:line="269" w:lineRule="auto"/>
        <w:ind w:right="6" w:hanging="360"/>
        <w:jc w:val="both"/>
        <w:rPr>
          <w:sz w:val="20"/>
          <w:szCs w:val="20"/>
        </w:rPr>
      </w:pPr>
      <w:r>
        <w:rPr>
          <w:sz w:val="20"/>
          <w:szCs w:val="20"/>
        </w:rPr>
        <w:t>Załącznik nr 4</w:t>
      </w:r>
      <w:r w:rsidR="004545E8" w:rsidRPr="00037C99">
        <w:rPr>
          <w:sz w:val="20"/>
          <w:szCs w:val="20"/>
        </w:rPr>
        <w:t xml:space="preserve"> – Klauzula</w:t>
      </w:r>
    </w:p>
    <w:p w14:paraId="12A52BAF" w14:textId="5A8BC853" w:rsidR="004545E8" w:rsidRPr="00037C99" w:rsidRDefault="00434072" w:rsidP="0044607F">
      <w:pPr>
        <w:numPr>
          <w:ilvl w:val="0"/>
          <w:numId w:val="8"/>
        </w:numPr>
        <w:spacing w:after="40" w:line="269" w:lineRule="auto"/>
        <w:ind w:right="6" w:hanging="360"/>
        <w:jc w:val="both"/>
        <w:rPr>
          <w:sz w:val="20"/>
          <w:szCs w:val="20"/>
        </w:rPr>
      </w:pPr>
      <w:r>
        <w:rPr>
          <w:sz w:val="20"/>
          <w:szCs w:val="20"/>
        </w:rPr>
        <w:t>Załącznik nr 4</w:t>
      </w:r>
      <w:r w:rsidR="004545E8" w:rsidRPr="00037C99">
        <w:rPr>
          <w:sz w:val="20"/>
          <w:szCs w:val="20"/>
        </w:rPr>
        <w:t xml:space="preserve"> –</w:t>
      </w:r>
      <w:r w:rsidR="00134EE9" w:rsidRPr="00037C99">
        <w:rPr>
          <w:sz w:val="20"/>
          <w:szCs w:val="20"/>
        </w:rPr>
        <w:t xml:space="preserve"> Oświadczenie o braku </w:t>
      </w:r>
      <w:r>
        <w:rPr>
          <w:sz w:val="20"/>
          <w:szCs w:val="20"/>
        </w:rPr>
        <w:t>wkluczeń</w:t>
      </w:r>
    </w:p>
    <w:p w14:paraId="65899198" w14:textId="500F14F1" w:rsidR="004545E8" w:rsidRPr="00037C99" w:rsidRDefault="00434072" w:rsidP="0044607F">
      <w:pPr>
        <w:numPr>
          <w:ilvl w:val="0"/>
          <w:numId w:val="8"/>
        </w:numPr>
        <w:spacing w:after="40" w:line="269" w:lineRule="auto"/>
        <w:ind w:right="6" w:hanging="360"/>
        <w:jc w:val="both"/>
        <w:rPr>
          <w:sz w:val="20"/>
          <w:szCs w:val="20"/>
        </w:rPr>
      </w:pPr>
      <w:r>
        <w:rPr>
          <w:sz w:val="20"/>
          <w:szCs w:val="20"/>
        </w:rPr>
        <w:t>Załącznik nr 5</w:t>
      </w:r>
      <w:r w:rsidR="004545E8" w:rsidRPr="00037C99">
        <w:rPr>
          <w:sz w:val="20"/>
          <w:szCs w:val="20"/>
        </w:rPr>
        <w:t xml:space="preserve"> –</w:t>
      </w:r>
      <w:r w:rsidR="00134EE9" w:rsidRPr="00037C99">
        <w:rPr>
          <w:sz w:val="20"/>
          <w:szCs w:val="20"/>
        </w:rPr>
        <w:t xml:space="preserve"> Oświadczenie o </w:t>
      </w:r>
      <w:r w:rsidR="00037C99" w:rsidRPr="00037C99">
        <w:rPr>
          <w:sz w:val="20"/>
          <w:szCs w:val="20"/>
        </w:rPr>
        <w:t xml:space="preserve">braku </w:t>
      </w:r>
      <w:r>
        <w:rPr>
          <w:sz w:val="20"/>
          <w:szCs w:val="20"/>
        </w:rPr>
        <w:t>powiązań</w:t>
      </w:r>
    </w:p>
    <w:p w14:paraId="460D4EDC" w14:textId="77777777" w:rsidR="0034062F" w:rsidRDefault="0034062F" w:rsidP="0044607F">
      <w:pPr>
        <w:pStyle w:val="NormalnyWeb"/>
        <w:jc w:val="both"/>
      </w:pPr>
    </w:p>
    <w:sectPr w:rsidR="0034062F" w:rsidSect="000D6B97">
      <w:headerReference w:type="default" r:id="rId8"/>
      <w:footerReference w:type="default" r:id="rId9"/>
      <w:pgSz w:w="11906" w:h="16838"/>
      <w:pgMar w:top="1418" w:right="1418" w:bottom="3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B972B" w14:textId="77777777" w:rsidR="00D34C4C" w:rsidRDefault="00D34C4C" w:rsidP="000D6B97">
      <w:pPr>
        <w:spacing w:after="0" w:line="240" w:lineRule="auto"/>
      </w:pPr>
      <w:r>
        <w:separator/>
      </w:r>
    </w:p>
  </w:endnote>
  <w:endnote w:type="continuationSeparator" w:id="0">
    <w:p w14:paraId="426A7921" w14:textId="77777777" w:rsidR="00D34C4C" w:rsidRDefault="00D34C4C" w:rsidP="000D6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D0FAC" w14:textId="131F474B" w:rsidR="000D6B97" w:rsidRDefault="000D6B97" w:rsidP="000D6B97">
    <w:pPr>
      <w:pStyle w:val="Nagwek"/>
      <w:pBdr>
        <w:bottom w:val="single" w:sz="6" w:space="1" w:color="auto"/>
      </w:pBdr>
      <w:rPr>
        <w:i/>
        <w:sz w:val="20"/>
        <w:szCs w:val="20"/>
      </w:rPr>
    </w:pPr>
  </w:p>
  <w:p w14:paraId="65CF1BA3" w14:textId="458622E2" w:rsidR="000D6B97" w:rsidRPr="000D6B97" w:rsidRDefault="000D6B97" w:rsidP="000D6B97">
    <w:pPr>
      <w:pStyle w:val="Nagwek"/>
      <w:pBdr>
        <w:bottom w:val="single" w:sz="6" w:space="1" w:color="auto"/>
      </w:pBdr>
      <w:rPr>
        <w:b/>
        <w:i/>
        <w:sz w:val="20"/>
        <w:szCs w:val="20"/>
      </w:rPr>
    </w:pPr>
  </w:p>
  <w:p w14:paraId="55643A9E" w14:textId="45F51C21" w:rsidR="000D6B97" w:rsidRDefault="00507220" w:rsidP="000D6B97">
    <w:pPr>
      <w:pStyle w:val="Nagwek"/>
      <w:pBdr>
        <w:bottom w:val="single" w:sz="6" w:space="1" w:color="auto"/>
      </w:pBdr>
      <w:rPr>
        <w:i/>
        <w:sz w:val="20"/>
        <w:szCs w:val="20"/>
      </w:rPr>
    </w:pPr>
    <w:r>
      <w:rPr>
        <w:noProof/>
        <w:lang w:eastAsia="pl-PL"/>
      </w:rPr>
      <w:drawing>
        <wp:anchor distT="0" distB="0" distL="114300" distR="114300" simplePos="0" relativeHeight="251659264" behindDoc="0" locked="0" layoutInCell="1" allowOverlap="1" wp14:anchorId="1171E034" wp14:editId="68D7576A">
          <wp:simplePos x="0" y="0"/>
          <wp:positionH relativeFrom="column">
            <wp:posOffset>-180340</wp:posOffset>
          </wp:positionH>
          <wp:positionV relativeFrom="paragraph">
            <wp:posOffset>95250</wp:posOffset>
          </wp:positionV>
          <wp:extent cx="481965" cy="462280"/>
          <wp:effectExtent l="0" t="0" r="0" b="0"/>
          <wp:wrapSquare wrapText="bothSides"/>
          <wp:docPr id="2" name="Obraz 0" descr="a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a5.bmp"/>
                  <pic:cNvPicPr>
                    <a:picLocks noChangeAspect="1" noChangeArrowheads="1"/>
                  </pic:cNvPicPr>
                </pic:nvPicPr>
                <pic:blipFill>
                  <a:blip r:embed="rId1"/>
                  <a:srcRect/>
                  <a:stretch>
                    <a:fillRect/>
                  </a:stretch>
                </pic:blipFill>
                <pic:spPr bwMode="auto">
                  <a:xfrm>
                    <a:off x="0" y="0"/>
                    <a:ext cx="481965" cy="462280"/>
                  </a:xfrm>
                  <a:prstGeom prst="rect">
                    <a:avLst/>
                  </a:prstGeom>
                  <a:noFill/>
                </pic:spPr>
              </pic:pic>
            </a:graphicData>
          </a:graphic>
          <wp14:sizeRelH relativeFrom="margin">
            <wp14:pctWidth>0</wp14:pctWidth>
          </wp14:sizeRelH>
          <wp14:sizeRelV relativeFrom="margin">
            <wp14:pctHeight>0</wp14:pctHeight>
          </wp14:sizeRelV>
        </wp:anchor>
      </w:drawing>
    </w:r>
  </w:p>
  <w:p w14:paraId="0129A9A7" w14:textId="7D745023" w:rsidR="000D6B97" w:rsidRPr="00E90307" w:rsidRDefault="000D6B97" w:rsidP="000D6B97">
    <w:pPr>
      <w:pStyle w:val="Nagwek"/>
      <w:pBdr>
        <w:bottom w:val="single" w:sz="6" w:space="1" w:color="auto"/>
      </w:pBdr>
    </w:pPr>
    <w:r w:rsidRPr="006425DB">
      <w:rPr>
        <w:i/>
        <w:sz w:val="20"/>
        <w:szCs w:val="20"/>
      </w:rPr>
      <w:t>Powiatowe Centrum Pomocy</w:t>
    </w:r>
    <w:r>
      <w:rPr>
        <w:i/>
        <w:sz w:val="20"/>
        <w:szCs w:val="20"/>
      </w:rPr>
      <w:t xml:space="preserve"> Rodzinie w Brzezinach, 95-060 Brzeziny, ul. </w:t>
    </w:r>
    <w:r w:rsidR="00507220">
      <w:rPr>
        <w:i/>
        <w:sz w:val="20"/>
        <w:szCs w:val="20"/>
      </w:rPr>
      <w:t>Jana Kilińskiego 2B</w:t>
    </w:r>
  </w:p>
  <w:p w14:paraId="365E0E83" w14:textId="77777777" w:rsidR="000D6B97" w:rsidRDefault="000D6B9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8474B" w14:textId="77777777" w:rsidR="00D34C4C" w:rsidRDefault="00D34C4C" w:rsidP="000D6B97">
      <w:pPr>
        <w:spacing w:after="0" w:line="240" w:lineRule="auto"/>
      </w:pPr>
      <w:r>
        <w:separator/>
      </w:r>
    </w:p>
  </w:footnote>
  <w:footnote w:type="continuationSeparator" w:id="0">
    <w:p w14:paraId="67A4F132" w14:textId="77777777" w:rsidR="00D34C4C" w:rsidRDefault="00D34C4C" w:rsidP="000D6B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2DF47" w14:textId="3403E5C5" w:rsidR="000D6B97" w:rsidRDefault="007816C4">
    <w:pPr>
      <w:pStyle w:val="Nagwek"/>
    </w:pPr>
    <w:r>
      <w:rPr>
        <w:noProof/>
        <w:lang w:eastAsia="pl-PL"/>
      </w:rPr>
      <w:drawing>
        <wp:anchor distT="0" distB="0" distL="114300" distR="114300" simplePos="0" relativeHeight="251661312" behindDoc="0" locked="0" layoutInCell="1" allowOverlap="0" wp14:anchorId="14927D3A" wp14:editId="3E5872FA">
          <wp:simplePos x="0" y="0"/>
          <wp:positionH relativeFrom="page">
            <wp:posOffset>591820</wp:posOffset>
          </wp:positionH>
          <wp:positionV relativeFrom="page">
            <wp:posOffset>230422</wp:posOffset>
          </wp:positionV>
          <wp:extent cx="6172200" cy="619125"/>
          <wp:effectExtent l="0" t="0" r="0" b="9525"/>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170D"/>
    <w:multiLevelType w:val="hybridMultilevel"/>
    <w:tmpl w:val="E65C1DE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F21B38"/>
    <w:multiLevelType w:val="hybridMultilevel"/>
    <w:tmpl w:val="BF9E97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7263D3"/>
    <w:multiLevelType w:val="hybridMultilevel"/>
    <w:tmpl w:val="B016CA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334A7F"/>
    <w:multiLevelType w:val="hybridMultilevel"/>
    <w:tmpl w:val="7E226A54"/>
    <w:lvl w:ilvl="0" w:tplc="04150011">
      <w:start w:val="1"/>
      <w:numFmt w:val="decimal"/>
      <w:lvlText w:val="%1)"/>
      <w:lvlJc w:val="left"/>
      <w:pPr>
        <w:ind w:left="739"/>
      </w:pPr>
      <w:rPr>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535EA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BB34D9"/>
    <w:multiLevelType w:val="hybridMultilevel"/>
    <w:tmpl w:val="641605AA"/>
    <w:lvl w:ilvl="0" w:tplc="90AA502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C01C30">
      <w:start w:val="1"/>
      <w:numFmt w:val="decimal"/>
      <w:lvlText w:val="%2)"/>
      <w:lvlJc w:val="left"/>
      <w:pPr>
        <w:ind w:left="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C228A6">
      <w:start w:val="1"/>
      <w:numFmt w:val="lowerRoman"/>
      <w:lvlText w:val="%3"/>
      <w:lvlJc w:val="left"/>
      <w:pPr>
        <w:ind w:left="1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E43A44">
      <w:start w:val="1"/>
      <w:numFmt w:val="decimal"/>
      <w:lvlText w:val="%4"/>
      <w:lvlJc w:val="left"/>
      <w:pPr>
        <w:ind w:left="20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586056">
      <w:start w:val="1"/>
      <w:numFmt w:val="lowerLetter"/>
      <w:lvlText w:val="%5"/>
      <w:lvlJc w:val="left"/>
      <w:pPr>
        <w:ind w:left="27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74AA54">
      <w:start w:val="1"/>
      <w:numFmt w:val="lowerRoman"/>
      <w:lvlText w:val="%6"/>
      <w:lvlJc w:val="left"/>
      <w:pPr>
        <w:ind w:left="3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B4519A">
      <w:start w:val="1"/>
      <w:numFmt w:val="decimal"/>
      <w:lvlText w:val="%7"/>
      <w:lvlJc w:val="left"/>
      <w:pPr>
        <w:ind w:left="4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2ED602">
      <w:start w:val="1"/>
      <w:numFmt w:val="lowerLetter"/>
      <w:lvlText w:val="%8"/>
      <w:lvlJc w:val="left"/>
      <w:pPr>
        <w:ind w:left="4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883E34">
      <w:start w:val="1"/>
      <w:numFmt w:val="lowerRoman"/>
      <w:lvlText w:val="%9"/>
      <w:lvlJc w:val="left"/>
      <w:pPr>
        <w:ind w:left="56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817CCB"/>
    <w:multiLevelType w:val="multilevel"/>
    <w:tmpl w:val="B9E63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0E1328"/>
    <w:multiLevelType w:val="hybridMultilevel"/>
    <w:tmpl w:val="76B4762E"/>
    <w:lvl w:ilvl="0" w:tplc="FA064FB6">
      <w:start w:val="1"/>
      <w:numFmt w:val="decimal"/>
      <w:lvlText w:val="%1.1"/>
      <w:lvlJc w:val="left"/>
      <w:pPr>
        <w:ind w:left="114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70367F"/>
    <w:multiLevelType w:val="hybridMultilevel"/>
    <w:tmpl w:val="B2DE7564"/>
    <w:lvl w:ilvl="0" w:tplc="3E0E2D00">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8E50D3"/>
    <w:multiLevelType w:val="hybridMultilevel"/>
    <w:tmpl w:val="BAAE297E"/>
    <w:lvl w:ilvl="0" w:tplc="429857E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6D3C02"/>
    <w:multiLevelType w:val="hybridMultilevel"/>
    <w:tmpl w:val="C8283E64"/>
    <w:lvl w:ilvl="0" w:tplc="F08CEE92">
      <w:start w:val="2"/>
      <w:numFmt w:val="upperRoman"/>
      <w:lvlText w:val="%1."/>
      <w:lvlJc w:val="left"/>
      <w:pPr>
        <w:ind w:left="9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81C567E">
      <w:start w:val="1"/>
      <w:numFmt w:val="decimal"/>
      <w:lvlText w:val="%2."/>
      <w:lvlJc w:val="left"/>
      <w:pPr>
        <w:ind w:left="7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3C6AEEA">
      <w:start w:val="23"/>
      <w:numFmt w:val="upperLetter"/>
      <w:lvlText w:val="%3"/>
      <w:lvlJc w:val="left"/>
      <w:pPr>
        <w:ind w:left="7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00A9D6">
      <w:start w:val="1"/>
      <w:numFmt w:val="decimal"/>
      <w:lvlText w:val="%4"/>
      <w:lvlJc w:val="left"/>
      <w:pPr>
        <w:ind w:left="1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1A9B0C">
      <w:start w:val="1"/>
      <w:numFmt w:val="lowerLetter"/>
      <w:lvlText w:val="%5"/>
      <w:lvlJc w:val="left"/>
      <w:pPr>
        <w:ind w:left="2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B4163A">
      <w:start w:val="1"/>
      <w:numFmt w:val="lowerRoman"/>
      <w:lvlText w:val="%6"/>
      <w:lvlJc w:val="left"/>
      <w:pPr>
        <w:ind w:left="3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5AA322">
      <w:start w:val="1"/>
      <w:numFmt w:val="decimal"/>
      <w:lvlText w:val="%7"/>
      <w:lvlJc w:val="left"/>
      <w:pPr>
        <w:ind w:left="3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289C6">
      <w:start w:val="1"/>
      <w:numFmt w:val="lowerLetter"/>
      <w:lvlText w:val="%8"/>
      <w:lvlJc w:val="left"/>
      <w:pPr>
        <w:ind w:left="4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8805B4C">
      <w:start w:val="1"/>
      <w:numFmt w:val="lowerRoman"/>
      <w:lvlText w:val="%9"/>
      <w:lvlJc w:val="left"/>
      <w:pPr>
        <w:ind w:left="51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E3925BA"/>
    <w:multiLevelType w:val="hybridMultilevel"/>
    <w:tmpl w:val="F6584A0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E583A8F"/>
    <w:multiLevelType w:val="hybridMultilevel"/>
    <w:tmpl w:val="8B747224"/>
    <w:lvl w:ilvl="0" w:tplc="5BF66226">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52D422">
      <w:start w:val="1"/>
      <w:numFmt w:val="bullet"/>
      <w:lvlText w:val="o"/>
      <w:lvlJc w:val="left"/>
      <w:pPr>
        <w:ind w:left="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E2DDE6">
      <w:start w:val="1"/>
      <w:numFmt w:val="bullet"/>
      <w:lvlText w:val="▪"/>
      <w:lvlJc w:val="left"/>
      <w:pPr>
        <w:ind w:left="12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549070">
      <w:start w:val="1"/>
      <w:numFmt w:val="bullet"/>
      <w:lvlRestart w:val="0"/>
      <w:lvlText w:val="-"/>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B2DFC0">
      <w:start w:val="1"/>
      <w:numFmt w:val="bullet"/>
      <w:lvlText w:val="o"/>
      <w:lvlJc w:val="left"/>
      <w:pPr>
        <w:ind w:left="23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DE636A">
      <w:start w:val="1"/>
      <w:numFmt w:val="bullet"/>
      <w:lvlText w:val="▪"/>
      <w:lvlJc w:val="left"/>
      <w:pPr>
        <w:ind w:left="30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E2A1AE">
      <w:start w:val="1"/>
      <w:numFmt w:val="bullet"/>
      <w:lvlText w:val="•"/>
      <w:lvlJc w:val="left"/>
      <w:pPr>
        <w:ind w:left="37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0AFFDA">
      <w:start w:val="1"/>
      <w:numFmt w:val="bullet"/>
      <w:lvlText w:val="o"/>
      <w:lvlJc w:val="left"/>
      <w:pPr>
        <w:ind w:left="4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805A28">
      <w:start w:val="1"/>
      <w:numFmt w:val="bullet"/>
      <w:lvlText w:val="▪"/>
      <w:lvlJc w:val="left"/>
      <w:pPr>
        <w:ind w:left="52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ED2111B"/>
    <w:multiLevelType w:val="hybridMultilevel"/>
    <w:tmpl w:val="C94E6A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B55494"/>
    <w:multiLevelType w:val="multilevel"/>
    <w:tmpl w:val="D4345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596EB7"/>
    <w:multiLevelType w:val="hybridMultilevel"/>
    <w:tmpl w:val="CF70773A"/>
    <w:lvl w:ilvl="0" w:tplc="0415000F">
      <w:start w:val="1"/>
      <w:numFmt w:val="decimal"/>
      <w:lvlText w:val="%1."/>
      <w:lvlJc w:val="left"/>
      <w:pPr>
        <w:ind w:left="114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6E16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3134EE"/>
    <w:multiLevelType w:val="multilevel"/>
    <w:tmpl w:val="FD7652D2"/>
    <w:lvl w:ilvl="0">
      <w:start w:val="1"/>
      <w:numFmt w:val="decimal"/>
      <w:lvlText w:val="%1.1"/>
      <w:lvlJc w:val="left"/>
      <w:pPr>
        <w:ind w:left="114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24F46A7"/>
    <w:multiLevelType w:val="hybridMultilevel"/>
    <w:tmpl w:val="8E6415F0"/>
    <w:lvl w:ilvl="0" w:tplc="EDA45A34">
      <w:start w:val="1"/>
      <w:numFmt w:val="decimal"/>
      <w:lvlText w:val="%1)"/>
      <w:lvlJc w:val="left"/>
      <w:pPr>
        <w:ind w:left="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02227B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E4B76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8A676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46605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C0E74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EA54D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82B4F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302D2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2D67C5C"/>
    <w:multiLevelType w:val="hybridMultilevel"/>
    <w:tmpl w:val="966AE0FE"/>
    <w:lvl w:ilvl="0" w:tplc="2192276A">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0" w15:restartNumberingAfterBreak="0">
    <w:nsid w:val="332D026E"/>
    <w:multiLevelType w:val="hybridMultilevel"/>
    <w:tmpl w:val="E668AC9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52A5C91"/>
    <w:multiLevelType w:val="hybridMultilevel"/>
    <w:tmpl w:val="8174D3FC"/>
    <w:lvl w:ilvl="0" w:tplc="18FA78EE">
      <w:start w:val="1"/>
      <w:numFmt w:val="decimal"/>
      <w:pStyle w:val="Akapitzlist"/>
      <w:lvlText w:val="%1."/>
      <w:lvlJc w:val="left"/>
      <w:pPr>
        <w:ind w:left="1440" w:hanging="360"/>
      </w:pPr>
      <w:rPr>
        <w:rFonts w:hint="default"/>
        <w:b/>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36AD4582"/>
    <w:multiLevelType w:val="hybridMultilevel"/>
    <w:tmpl w:val="947E2B4E"/>
    <w:lvl w:ilvl="0" w:tplc="D9202630">
      <w:start w:val="4"/>
      <w:numFmt w:val="decimal"/>
      <w:lvlText w:val="%1)"/>
      <w:lvlJc w:val="left"/>
      <w:pPr>
        <w:ind w:left="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0ABEBA">
      <w:start w:val="1"/>
      <w:numFmt w:val="lowerLetter"/>
      <w:lvlText w:val="%2"/>
      <w:lvlJc w:val="left"/>
      <w:pPr>
        <w:ind w:left="1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B6898C">
      <w:start w:val="1"/>
      <w:numFmt w:val="lowerRoman"/>
      <w:lvlText w:val="%3"/>
      <w:lvlJc w:val="left"/>
      <w:pPr>
        <w:ind w:left="2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D8D530">
      <w:start w:val="1"/>
      <w:numFmt w:val="decimal"/>
      <w:lvlText w:val="%4"/>
      <w:lvlJc w:val="left"/>
      <w:pPr>
        <w:ind w:left="2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422618">
      <w:start w:val="1"/>
      <w:numFmt w:val="lowerLetter"/>
      <w:lvlText w:val="%5"/>
      <w:lvlJc w:val="left"/>
      <w:pPr>
        <w:ind w:left="3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7A7C0E">
      <w:start w:val="1"/>
      <w:numFmt w:val="lowerRoman"/>
      <w:lvlText w:val="%6"/>
      <w:lvlJc w:val="left"/>
      <w:pPr>
        <w:ind w:left="4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9EB73E">
      <w:start w:val="1"/>
      <w:numFmt w:val="decimal"/>
      <w:lvlText w:val="%7"/>
      <w:lvlJc w:val="left"/>
      <w:pPr>
        <w:ind w:left="5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8C47E8">
      <w:start w:val="1"/>
      <w:numFmt w:val="lowerLetter"/>
      <w:lvlText w:val="%8"/>
      <w:lvlJc w:val="left"/>
      <w:pPr>
        <w:ind w:left="5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9CBF9E">
      <w:start w:val="1"/>
      <w:numFmt w:val="lowerRoman"/>
      <w:lvlText w:val="%9"/>
      <w:lvlJc w:val="left"/>
      <w:pPr>
        <w:ind w:left="6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A1B54E4"/>
    <w:multiLevelType w:val="hybridMultilevel"/>
    <w:tmpl w:val="E8FCA7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C891A89"/>
    <w:multiLevelType w:val="hybridMultilevel"/>
    <w:tmpl w:val="4B1A80A2"/>
    <w:lvl w:ilvl="0" w:tplc="587ADC34">
      <w:start w:val="1"/>
      <w:numFmt w:val="decimal"/>
      <w:lvlText w:val="%1."/>
      <w:lvlJc w:val="left"/>
      <w:pPr>
        <w:ind w:left="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30A64A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92DA6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48F41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066C5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6CB3F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2EA72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CCD67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EC83F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BC223F7"/>
    <w:multiLevelType w:val="hybridMultilevel"/>
    <w:tmpl w:val="D4C898C8"/>
    <w:lvl w:ilvl="0" w:tplc="0415000F">
      <w:start w:val="1"/>
      <w:numFmt w:val="decimal"/>
      <w:lvlText w:val="%1."/>
      <w:lvlJc w:val="left"/>
      <w:pPr>
        <w:ind w:left="754" w:hanging="360"/>
      </w:pPr>
    </w:lvl>
    <w:lvl w:ilvl="1" w:tplc="9CD88390">
      <w:start w:val="1"/>
      <w:numFmt w:val="bullet"/>
      <w:lvlText w:val=""/>
      <w:lvlJc w:val="left"/>
      <w:pPr>
        <w:ind w:left="1474" w:hanging="360"/>
      </w:pPr>
      <w:rPr>
        <w:rFonts w:ascii="Symbol" w:eastAsiaTheme="minorHAnsi" w:hAnsi="Symbol" w:cstheme="minorBidi" w:hint="default"/>
      </w:r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6" w15:restartNumberingAfterBreak="0">
    <w:nsid w:val="56105CE3"/>
    <w:multiLevelType w:val="hybridMultilevel"/>
    <w:tmpl w:val="8842E702"/>
    <w:lvl w:ilvl="0" w:tplc="D6B6902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405DB2">
      <w:start w:val="1"/>
      <w:numFmt w:val="lowerLetter"/>
      <w:lvlText w:val="%2"/>
      <w:lvlJc w:val="left"/>
      <w:pPr>
        <w:ind w:left="7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EDC8358">
      <w:start w:val="1"/>
      <w:numFmt w:val="lowerLetter"/>
      <w:lvlRestart w:val="0"/>
      <w:lvlText w:val="%3)"/>
      <w:lvlJc w:val="left"/>
      <w:pPr>
        <w:ind w:left="1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C0C856">
      <w:start w:val="1"/>
      <w:numFmt w:val="decimal"/>
      <w:lvlText w:val="%4"/>
      <w:lvlJc w:val="left"/>
      <w:pPr>
        <w:ind w:left="1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4864E4">
      <w:start w:val="1"/>
      <w:numFmt w:val="lowerLetter"/>
      <w:lvlText w:val="%5"/>
      <w:lvlJc w:val="left"/>
      <w:pPr>
        <w:ind w:left="2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9437F0">
      <w:start w:val="1"/>
      <w:numFmt w:val="lowerRoman"/>
      <w:lvlText w:val="%6"/>
      <w:lvlJc w:val="left"/>
      <w:pPr>
        <w:ind w:left="3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5CCF10">
      <w:start w:val="1"/>
      <w:numFmt w:val="decimal"/>
      <w:lvlText w:val="%7"/>
      <w:lvlJc w:val="left"/>
      <w:pPr>
        <w:ind w:left="4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CA3568">
      <w:start w:val="1"/>
      <w:numFmt w:val="lowerLetter"/>
      <w:lvlText w:val="%8"/>
      <w:lvlJc w:val="left"/>
      <w:pPr>
        <w:ind w:left="4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EC81FC">
      <w:start w:val="1"/>
      <w:numFmt w:val="lowerRoman"/>
      <w:lvlText w:val="%9"/>
      <w:lvlJc w:val="left"/>
      <w:pPr>
        <w:ind w:left="5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9316344"/>
    <w:multiLevelType w:val="hybridMultilevel"/>
    <w:tmpl w:val="C1C8B312"/>
    <w:lvl w:ilvl="0" w:tplc="618CD68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BAC684">
      <w:start w:val="1"/>
      <w:numFmt w:val="bullet"/>
      <w:lvlText w:val="o"/>
      <w:lvlJc w:val="left"/>
      <w:pPr>
        <w:ind w:left="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0E2D00">
      <w:start w:val="1"/>
      <w:numFmt w:val="bullet"/>
      <w:lvlText w:val="-"/>
      <w:lvlJc w:val="left"/>
      <w:pPr>
        <w:ind w:left="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D0881A">
      <w:start w:val="1"/>
      <w:numFmt w:val="bullet"/>
      <w:lvlText w:val="•"/>
      <w:lvlJc w:val="left"/>
      <w:pPr>
        <w:ind w:left="1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A8BEFE">
      <w:start w:val="1"/>
      <w:numFmt w:val="bullet"/>
      <w:lvlText w:val="o"/>
      <w:lvlJc w:val="left"/>
      <w:pPr>
        <w:ind w:left="2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66E1AE">
      <w:start w:val="1"/>
      <w:numFmt w:val="bullet"/>
      <w:lvlText w:val="▪"/>
      <w:lvlJc w:val="left"/>
      <w:pPr>
        <w:ind w:left="3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9C70E2">
      <w:start w:val="1"/>
      <w:numFmt w:val="bullet"/>
      <w:lvlText w:val="•"/>
      <w:lvlJc w:val="left"/>
      <w:pPr>
        <w:ind w:left="3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EE4B62">
      <w:start w:val="1"/>
      <w:numFmt w:val="bullet"/>
      <w:lvlText w:val="o"/>
      <w:lvlJc w:val="left"/>
      <w:pPr>
        <w:ind w:left="4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86CC7A">
      <w:start w:val="1"/>
      <w:numFmt w:val="bullet"/>
      <w:lvlText w:val="▪"/>
      <w:lvlJc w:val="left"/>
      <w:pPr>
        <w:ind w:left="5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A4856EC"/>
    <w:multiLevelType w:val="hybridMultilevel"/>
    <w:tmpl w:val="EE0016AA"/>
    <w:lvl w:ilvl="0" w:tplc="009CADD8">
      <w:start w:val="1"/>
      <w:numFmt w:val="decimal"/>
      <w:lvlText w:val="%1."/>
      <w:lvlJc w:val="left"/>
      <w:pPr>
        <w:ind w:left="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3E3186">
      <w:start w:val="12"/>
      <w:numFmt w:val="decimal"/>
      <w:lvlText w:val="%2."/>
      <w:lvlJc w:val="left"/>
      <w:pPr>
        <w:ind w:left="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B464F8">
      <w:start w:val="1"/>
      <w:numFmt w:val="lowerRoman"/>
      <w:lvlText w:val="%3"/>
      <w:lvlJc w:val="left"/>
      <w:pPr>
        <w:ind w:left="1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108B76">
      <w:start w:val="1"/>
      <w:numFmt w:val="decimal"/>
      <w:lvlText w:val="%4"/>
      <w:lvlJc w:val="left"/>
      <w:pPr>
        <w:ind w:left="2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E0C4CEC">
      <w:start w:val="1"/>
      <w:numFmt w:val="lowerLetter"/>
      <w:lvlText w:val="%5"/>
      <w:lvlJc w:val="left"/>
      <w:pPr>
        <w:ind w:left="3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7019BE">
      <w:start w:val="1"/>
      <w:numFmt w:val="lowerRoman"/>
      <w:lvlText w:val="%6"/>
      <w:lvlJc w:val="left"/>
      <w:pPr>
        <w:ind w:left="3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6064B5A">
      <w:start w:val="1"/>
      <w:numFmt w:val="decimal"/>
      <w:lvlText w:val="%7"/>
      <w:lvlJc w:val="left"/>
      <w:pPr>
        <w:ind w:left="4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7EED4C">
      <w:start w:val="1"/>
      <w:numFmt w:val="lowerLetter"/>
      <w:lvlText w:val="%8"/>
      <w:lvlJc w:val="left"/>
      <w:pPr>
        <w:ind w:left="5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D8B0D6">
      <w:start w:val="1"/>
      <w:numFmt w:val="lowerRoman"/>
      <w:lvlText w:val="%9"/>
      <w:lvlJc w:val="left"/>
      <w:pPr>
        <w:ind w:left="5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78406F9"/>
    <w:multiLevelType w:val="hybridMultilevel"/>
    <w:tmpl w:val="6E3C5914"/>
    <w:lvl w:ilvl="0" w:tplc="A7ACDAD2">
      <w:start w:val="1"/>
      <w:numFmt w:val="decimal"/>
      <w:lvlText w:val="%1)"/>
      <w:lvlJc w:val="left"/>
      <w:pPr>
        <w:ind w:left="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3A85562">
      <w:start w:val="1"/>
      <w:numFmt w:val="lowerLetter"/>
      <w:lvlText w:val="%2"/>
      <w:lvlJc w:val="left"/>
      <w:pPr>
        <w:ind w:left="1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C89436">
      <w:start w:val="1"/>
      <w:numFmt w:val="lowerRoman"/>
      <w:lvlText w:val="%3"/>
      <w:lvlJc w:val="left"/>
      <w:pPr>
        <w:ind w:left="1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FA8FAA">
      <w:start w:val="1"/>
      <w:numFmt w:val="decimal"/>
      <w:lvlText w:val="%4"/>
      <w:lvlJc w:val="left"/>
      <w:pPr>
        <w:ind w:left="2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BEDC3A">
      <w:start w:val="1"/>
      <w:numFmt w:val="lowerLetter"/>
      <w:lvlText w:val="%5"/>
      <w:lvlJc w:val="left"/>
      <w:pPr>
        <w:ind w:left="3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7E6FA0">
      <w:start w:val="1"/>
      <w:numFmt w:val="lowerRoman"/>
      <w:lvlText w:val="%6"/>
      <w:lvlJc w:val="left"/>
      <w:pPr>
        <w:ind w:left="4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3684B6">
      <w:start w:val="1"/>
      <w:numFmt w:val="decimal"/>
      <w:lvlText w:val="%7"/>
      <w:lvlJc w:val="left"/>
      <w:pPr>
        <w:ind w:left="4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72FFEC">
      <w:start w:val="1"/>
      <w:numFmt w:val="lowerLetter"/>
      <w:lvlText w:val="%8"/>
      <w:lvlJc w:val="left"/>
      <w:pPr>
        <w:ind w:left="5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4C683E">
      <w:start w:val="1"/>
      <w:numFmt w:val="lowerRoman"/>
      <w:lvlText w:val="%9"/>
      <w:lvlJc w:val="left"/>
      <w:pPr>
        <w:ind w:left="6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87E7901"/>
    <w:multiLevelType w:val="hybridMultilevel"/>
    <w:tmpl w:val="C67E78F8"/>
    <w:lvl w:ilvl="0" w:tplc="5074E2E0">
      <w:start w:val="3"/>
      <w:numFmt w:val="upperRoman"/>
      <w:lvlText w:val="%1."/>
      <w:lvlJc w:val="left"/>
      <w:pPr>
        <w:ind w:left="7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F603E84">
      <w:start w:val="1"/>
      <w:numFmt w:val="decimal"/>
      <w:lvlText w:val="%2."/>
      <w:lvlJc w:val="left"/>
      <w:pPr>
        <w:ind w:left="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1057CC">
      <w:start w:val="1"/>
      <w:numFmt w:val="lowerLetter"/>
      <w:lvlText w:val="%3)"/>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78CE50">
      <w:start w:val="1"/>
      <w:numFmt w:val="decimal"/>
      <w:lvlText w:val="%4"/>
      <w:lvlJc w:val="left"/>
      <w:pPr>
        <w:ind w:left="1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8E6E9E">
      <w:start w:val="1"/>
      <w:numFmt w:val="lowerLetter"/>
      <w:lvlText w:val="%5"/>
      <w:lvlJc w:val="left"/>
      <w:pPr>
        <w:ind w:left="2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E0BEF2">
      <w:start w:val="1"/>
      <w:numFmt w:val="lowerRoman"/>
      <w:lvlText w:val="%6"/>
      <w:lvlJc w:val="left"/>
      <w:pPr>
        <w:ind w:left="3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922380">
      <w:start w:val="1"/>
      <w:numFmt w:val="decimal"/>
      <w:lvlText w:val="%7"/>
      <w:lvlJc w:val="left"/>
      <w:pPr>
        <w:ind w:left="4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AE375E">
      <w:start w:val="1"/>
      <w:numFmt w:val="lowerLetter"/>
      <w:lvlText w:val="%8"/>
      <w:lvlJc w:val="left"/>
      <w:pPr>
        <w:ind w:left="4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DE8AF4">
      <w:start w:val="1"/>
      <w:numFmt w:val="lowerRoman"/>
      <w:lvlText w:val="%9"/>
      <w:lvlJc w:val="left"/>
      <w:pPr>
        <w:ind w:left="5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96B7045"/>
    <w:multiLevelType w:val="hybridMultilevel"/>
    <w:tmpl w:val="BDD081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EFE59C5"/>
    <w:multiLevelType w:val="hybridMultilevel"/>
    <w:tmpl w:val="46660E2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55C129E"/>
    <w:multiLevelType w:val="hybridMultilevel"/>
    <w:tmpl w:val="00E8357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8"/>
  </w:num>
  <w:num w:numId="2">
    <w:abstractNumId w:val="30"/>
  </w:num>
  <w:num w:numId="3">
    <w:abstractNumId w:val="12"/>
  </w:num>
  <w:num w:numId="4">
    <w:abstractNumId w:val="5"/>
  </w:num>
  <w:num w:numId="5">
    <w:abstractNumId w:val="29"/>
  </w:num>
  <w:num w:numId="6">
    <w:abstractNumId w:val="22"/>
  </w:num>
  <w:num w:numId="7">
    <w:abstractNumId w:val="28"/>
  </w:num>
  <w:num w:numId="8">
    <w:abstractNumId w:val="24"/>
  </w:num>
  <w:num w:numId="9">
    <w:abstractNumId w:val="26"/>
  </w:num>
  <w:num w:numId="10">
    <w:abstractNumId w:val="21"/>
  </w:num>
  <w:num w:numId="11">
    <w:abstractNumId w:val="15"/>
  </w:num>
  <w:num w:numId="12">
    <w:abstractNumId w:val="13"/>
  </w:num>
  <w:num w:numId="13">
    <w:abstractNumId w:val="25"/>
  </w:num>
  <w:num w:numId="14">
    <w:abstractNumId w:val="17"/>
  </w:num>
  <w:num w:numId="15">
    <w:abstractNumId w:val="7"/>
  </w:num>
  <w:num w:numId="16">
    <w:abstractNumId w:val="4"/>
  </w:num>
  <w:num w:numId="17">
    <w:abstractNumId w:val="19"/>
  </w:num>
  <w:num w:numId="18">
    <w:abstractNumId w:val="16"/>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31"/>
  </w:num>
  <w:num w:numId="22">
    <w:abstractNumId w:val="1"/>
  </w:num>
  <w:num w:numId="23">
    <w:abstractNumId w:val="3"/>
  </w:num>
  <w:num w:numId="24">
    <w:abstractNumId w:val="2"/>
  </w:num>
  <w:num w:numId="25">
    <w:abstractNumId w:val="20"/>
  </w:num>
  <w:num w:numId="26">
    <w:abstractNumId w:val="11"/>
  </w:num>
  <w:num w:numId="27">
    <w:abstractNumId w:val="32"/>
  </w:num>
  <w:num w:numId="28">
    <w:abstractNumId w:val="0"/>
  </w:num>
  <w:num w:numId="29">
    <w:abstractNumId w:val="9"/>
  </w:num>
  <w:num w:numId="30">
    <w:abstractNumId w:val="14"/>
  </w:num>
  <w:num w:numId="31">
    <w:abstractNumId w:val="10"/>
  </w:num>
  <w:num w:numId="32">
    <w:abstractNumId w:val="27"/>
  </w:num>
  <w:num w:numId="33">
    <w:abstractNumId w:val="8"/>
  </w:num>
  <w:num w:numId="34">
    <w:abstractNumId w:val="6"/>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DEC"/>
    <w:rsid w:val="00003844"/>
    <w:rsid w:val="0000404C"/>
    <w:rsid w:val="00015DB4"/>
    <w:rsid w:val="00023CB6"/>
    <w:rsid w:val="000308C6"/>
    <w:rsid w:val="00036E1A"/>
    <w:rsid w:val="00037C99"/>
    <w:rsid w:val="000551FC"/>
    <w:rsid w:val="0006293C"/>
    <w:rsid w:val="000B7EB3"/>
    <w:rsid w:val="000C5348"/>
    <w:rsid w:val="000D6B97"/>
    <w:rsid w:val="000E7B12"/>
    <w:rsid w:val="000F2BA6"/>
    <w:rsid w:val="0013110E"/>
    <w:rsid w:val="00131E3C"/>
    <w:rsid w:val="00134EE9"/>
    <w:rsid w:val="001355B5"/>
    <w:rsid w:val="001657A6"/>
    <w:rsid w:val="001720D3"/>
    <w:rsid w:val="0017427A"/>
    <w:rsid w:val="00196B5C"/>
    <w:rsid w:val="001B7826"/>
    <w:rsid w:val="001C37B1"/>
    <w:rsid w:val="001C6582"/>
    <w:rsid w:val="001C7CB5"/>
    <w:rsid w:val="001D5C46"/>
    <w:rsid w:val="001D6253"/>
    <w:rsid w:val="002006E6"/>
    <w:rsid w:val="00204C62"/>
    <w:rsid w:val="002222EC"/>
    <w:rsid w:val="00232C08"/>
    <w:rsid w:val="002352B8"/>
    <w:rsid w:val="002407DA"/>
    <w:rsid w:val="00283EA4"/>
    <w:rsid w:val="002877A0"/>
    <w:rsid w:val="002C43F4"/>
    <w:rsid w:val="002D294C"/>
    <w:rsid w:val="002D550D"/>
    <w:rsid w:val="00305B38"/>
    <w:rsid w:val="00311910"/>
    <w:rsid w:val="00333CA6"/>
    <w:rsid w:val="0034062F"/>
    <w:rsid w:val="00340B49"/>
    <w:rsid w:val="0034612F"/>
    <w:rsid w:val="00366D42"/>
    <w:rsid w:val="00376907"/>
    <w:rsid w:val="003B6CA0"/>
    <w:rsid w:val="003C7AFE"/>
    <w:rsid w:val="003D027F"/>
    <w:rsid w:val="003D396A"/>
    <w:rsid w:val="003F03B6"/>
    <w:rsid w:val="00434072"/>
    <w:rsid w:val="004411FC"/>
    <w:rsid w:val="00443B61"/>
    <w:rsid w:val="00444B09"/>
    <w:rsid w:val="0044607F"/>
    <w:rsid w:val="004545E8"/>
    <w:rsid w:val="00464CF7"/>
    <w:rsid w:val="00467148"/>
    <w:rsid w:val="004A4B9F"/>
    <w:rsid w:val="004B5034"/>
    <w:rsid w:val="004B65E5"/>
    <w:rsid w:val="004B68C1"/>
    <w:rsid w:val="004C0638"/>
    <w:rsid w:val="004C1834"/>
    <w:rsid w:val="004F0C9D"/>
    <w:rsid w:val="004F3458"/>
    <w:rsid w:val="004F41FF"/>
    <w:rsid w:val="004F56EC"/>
    <w:rsid w:val="00507220"/>
    <w:rsid w:val="00514C6F"/>
    <w:rsid w:val="005230AF"/>
    <w:rsid w:val="00547925"/>
    <w:rsid w:val="00561981"/>
    <w:rsid w:val="005B08A9"/>
    <w:rsid w:val="005B759C"/>
    <w:rsid w:val="005C69B9"/>
    <w:rsid w:val="005D108C"/>
    <w:rsid w:val="005D273A"/>
    <w:rsid w:val="005F11C7"/>
    <w:rsid w:val="0060135A"/>
    <w:rsid w:val="006037B5"/>
    <w:rsid w:val="00607921"/>
    <w:rsid w:val="00610F03"/>
    <w:rsid w:val="00613D2F"/>
    <w:rsid w:val="00687F2E"/>
    <w:rsid w:val="00694ABE"/>
    <w:rsid w:val="006B2601"/>
    <w:rsid w:val="006D52F5"/>
    <w:rsid w:val="006E5148"/>
    <w:rsid w:val="00705624"/>
    <w:rsid w:val="00720DDE"/>
    <w:rsid w:val="0073725F"/>
    <w:rsid w:val="00772148"/>
    <w:rsid w:val="00776B33"/>
    <w:rsid w:val="007816C4"/>
    <w:rsid w:val="00832F86"/>
    <w:rsid w:val="00833508"/>
    <w:rsid w:val="0083457B"/>
    <w:rsid w:val="00864963"/>
    <w:rsid w:val="008762AE"/>
    <w:rsid w:val="008914B0"/>
    <w:rsid w:val="008D20EA"/>
    <w:rsid w:val="00911F6D"/>
    <w:rsid w:val="00933BAA"/>
    <w:rsid w:val="00951E67"/>
    <w:rsid w:val="00981A3B"/>
    <w:rsid w:val="009A03AC"/>
    <w:rsid w:val="009D171A"/>
    <w:rsid w:val="009D2FD0"/>
    <w:rsid w:val="009D7F49"/>
    <w:rsid w:val="009F12DE"/>
    <w:rsid w:val="00A14645"/>
    <w:rsid w:val="00A30D61"/>
    <w:rsid w:val="00A553CC"/>
    <w:rsid w:val="00A66896"/>
    <w:rsid w:val="00AE49F6"/>
    <w:rsid w:val="00AF1504"/>
    <w:rsid w:val="00AF6A10"/>
    <w:rsid w:val="00B065FB"/>
    <w:rsid w:val="00B254C3"/>
    <w:rsid w:val="00B3684A"/>
    <w:rsid w:val="00B66585"/>
    <w:rsid w:val="00B85B80"/>
    <w:rsid w:val="00B93285"/>
    <w:rsid w:val="00BA7D8C"/>
    <w:rsid w:val="00BC5A6F"/>
    <w:rsid w:val="00BE5DEC"/>
    <w:rsid w:val="00C61FE4"/>
    <w:rsid w:val="00CA13B6"/>
    <w:rsid w:val="00CB14A5"/>
    <w:rsid w:val="00CB580D"/>
    <w:rsid w:val="00CB64B8"/>
    <w:rsid w:val="00CC23B6"/>
    <w:rsid w:val="00CE1093"/>
    <w:rsid w:val="00CF01BF"/>
    <w:rsid w:val="00D12D95"/>
    <w:rsid w:val="00D239C2"/>
    <w:rsid w:val="00D2607D"/>
    <w:rsid w:val="00D26ACC"/>
    <w:rsid w:val="00D34C4C"/>
    <w:rsid w:val="00DB1EA7"/>
    <w:rsid w:val="00DB5889"/>
    <w:rsid w:val="00DB5C05"/>
    <w:rsid w:val="00DC5C5E"/>
    <w:rsid w:val="00DD434F"/>
    <w:rsid w:val="00DD6AAE"/>
    <w:rsid w:val="00DE5530"/>
    <w:rsid w:val="00DF4790"/>
    <w:rsid w:val="00E26B36"/>
    <w:rsid w:val="00E41521"/>
    <w:rsid w:val="00E4658C"/>
    <w:rsid w:val="00E50B9F"/>
    <w:rsid w:val="00E56387"/>
    <w:rsid w:val="00E62270"/>
    <w:rsid w:val="00E729BE"/>
    <w:rsid w:val="00E82697"/>
    <w:rsid w:val="00EA5697"/>
    <w:rsid w:val="00EE367D"/>
    <w:rsid w:val="00F026A3"/>
    <w:rsid w:val="00F2472A"/>
    <w:rsid w:val="00F27594"/>
    <w:rsid w:val="00F47B2B"/>
    <w:rsid w:val="00F72C6E"/>
    <w:rsid w:val="00F9263B"/>
    <w:rsid w:val="00FB1CB4"/>
    <w:rsid w:val="00FE51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72D81"/>
  <w15:chartTrackingRefBased/>
  <w15:docId w15:val="{15B13715-ECEE-47E9-8620-10585266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D6B9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D6B9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6B97"/>
  </w:style>
  <w:style w:type="paragraph" w:styleId="Stopka">
    <w:name w:val="footer"/>
    <w:basedOn w:val="Normalny"/>
    <w:link w:val="StopkaZnak"/>
    <w:uiPriority w:val="99"/>
    <w:unhideWhenUsed/>
    <w:rsid w:val="000D6B9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6B97"/>
  </w:style>
  <w:style w:type="paragraph" w:styleId="Akapitzlist">
    <w:name w:val="List Paragraph"/>
    <w:basedOn w:val="Normalny"/>
    <w:uiPriority w:val="34"/>
    <w:qFormat/>
    <w:rsid w:val="0034062F"/>
    <w:pPr>
      <w:numPr>
        <w:numId w:val="10"/>
      </w:numPr>
      <w:spacing w:after="0" w:line="360" w:lineRule="auto"/>
      <w:contextualSpacing/>
      <w:jc w:val="both"/>
    </w:pPr>
    <w:rPr>
      <w:rFonts w:ascii="Calibri" w:eastAsia="Calibri" w:hAnsi="Calibri" w:cs="Times New Roman"/>
    </w:rPr>
  </w:style>
  <w:style w:type="character" w:styleId="Pogrubienie">
    <w:name w:val="Strong"/>
    <w:basedOn w:val="Domylnaczcionkaakapitu"/>
    <w:uiPriority w:val="22"/>
    <w:qFormat/>
    <w:rsid w:val="001657A6"/>
    <w:rPr>
      <w:b/>
      <w:bCs/>
    </w:rPr>
  </w:style>
  <w:style w:type="paragraph" w:styleId="Tekstdymka">
    <w:name w:val="Balloon Text"/>
    <w:basedOn w:val="Normalny"/>
    <w:link w:val="TekstdymkaZnak"/>
    <w:uiPriority w:val="99"/>
    <w:semiHidden/>
    <w:unhideWhenUsed/>
    <w:rsid w:val="004545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545E8"/>
    <w:rPr>
      <w:rFonts w:ascii="Tahoma" w:hAnsi="Tahoma" w:cs="Tahoma"/>
      <w:sz w:val="16"/>
      <w:szCs w:val="16"/>
    </w:rPr>
  </w:style>
  <w:style w:type="character" w:styleId="Hipercze">
    <w:name w:val="Hyperlink"/>
    <w:basedOn w:val="Domylnaczcionkaakapitu"/>
    <w:uiPriority w:val="99"/>
    <w:unhideWhenUsed/>
    <w:rsid w:val="00036E1A"/>
    <w:rPr>
      <w:color w:val="0563C1" w:themeColor="hyperlink"/>
      <w:u w:val="single"/>
    </w:rPr>
  </w:style>
  <w:style w:type="table" w:styleId="Tabela-Siatka">
    <w:name w:val="Table Grid"/>
    <w:basedOn w:val="Standardowy"/>
    <w:uiPriority w:val="39"/>
    <w:rsid w:val="009A0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004465">
      <w:bodyDiv w:val="1"/>
      <w:marLeft w:val="0"/>
      <w:marRight w:val="0"/>
      <w:marTop w:val="0"/>
      <w:marBottom w:val="0"/>
      <w:divBdr>
        <w:top w:val="none" w:sz="0" w:space="0" w:color="auto"/>
        <w:left w:val="none" w:sz="0" w:space="0" w:color="auto"/>
        <w:bottom w:val="none" w:sz="0" w:space="0" w:color="auto"/>
        <w:right w:val="none" w:sz="0" w:space="0" w:color="auto"/>
      </w:divBdr>
    </w:div>
    <w:div w:id="151522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cpr@powiat-brzeziny.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7</Pages>
  <Words>2445</Words>
  <Characters>14674</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PCPR</dc:creator>
  <cp:keywords/>
  <dc:description/>
  <cp:lastModifiedBy>PCPR</cp:lastModifiedBy>
  <cp:revision>30</cp:revision>
  <dcterms:created xsi:type="dcterms:W3CDTF">2024-12-27T12:16:00Z</dcterms:created>
  <dcterms:modified xsi:type="dcterms:W3CDTF">2025-08-28T08:03:00Z</dcterms:modified>
</cp:coreProperties>
</file>