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C6E9" w14:textId="77777777" w:rsidR="000D6B97" w:rsidRDefault="000D6B97" w:rsidP="0044607F">
      <w:pPr>
        <w:pStyle w:val="NormalnyWeb"/>
        <w:jc w:val="both"/>
      </w:pPr>
    </w:p>
    <w:p w14:paraId="5AEBCDE8" w14:textId="066FB51F" w:rsidR="0034062F" w:rsidRDefault="0034062F" w:rsidP="003C7AFE">
      <w:pPr>
        <w:spacing w:after="0"/>
        <w:ind w:right="111"/>
        <w:jc w:val="right"/>
      </w:pPr>
      <w:r>
        <w:t xml:space="preserve">Brzeziny, </w:t>
      </w:r>
      <w:r w:rsidR="001713FC">
        <w:t>02.01</w:t>
      </w:r>
      <w:r>
        <w:t>.202</w:t>
      </w:r>
      <w:r w:rsidR="001713FC">
        <w:t>5</w:t>
      </w:r>
      <w:r>
        <w:t xml:space="preserve"> r. </w:t>
      </w:r>
    </w:p>
    <w:p w14:paraId="23472163" w14:textId="77777777" w:rsidR="0034062F" w:rsidRDefault="0034062F" w:rsidP="0044607F">
      <w:pPr>
        <w:spacing w:after="57"/>
        <w:ind w:left="798"/>
        <w:jc w:val="both"/>
      </w:pPr>
      <w:r>
        <w:rPr>
          <w:b/>
        </w:rPr>
        <w:t xml:space="preserve"> </w:t>
      </w:r>
    </w:p>
    <w:p w14:paraId="7AD8A036" w14:textId="77777777" w:rsidR="0034062F" w:rsidRDefault="0034062F" w:rsidP="0044607F">
      <w:pPr>
        <w:spacing w:after="0"/>
        <w:ind w:left="78"/>
        <w:jc w:val="both"/>
      </w:pPr>
    </w:p>
    <w:p w14:paraId="6387423C" w14:textId="77777777" w:rsidR="0034062F" w:rsidRDefault="0034062F" w:rsidP="0044607F">
      <w:pPr>
        <w:spacing w:after="0"/>
        <w:ind w:left="78"/>
        <w:jc w:val="both"/>
      </w:pPr>
      <w:r>
        <w:rPr>
          <w:b/>
        </w:rPr>
        <w:t xml:space="preserve"> </w:t>
      </w:r>
    </w:p>
    <w:p w14:paraId="5704D322" w14:textId="77777777" w:rsidR="003C7AFE" w:rsidRPr="001475A4" w:rsidRDefault="0034062F" w:rsidP="003C7AFE">
      <w:pPr>
        <w:spacing w:after="0" w:line="240" w:lineRule="auto"/>
        <w:jc w:val="right"/>
        <w:rPr>
          <w:rFonts w:cstheme="minorHAnsi"/>
          <w:bCs/>
        </w:rPr>
      </w:pPr>
      <w:r>
        <w:rPr>
          <w:b/>
        </w:rPr>
        <w:t xml:space="preserve"> </w:t>
      </w:r>
    </w:p>
    <w:p w14:paraId="6F24A94C" w14:textId="77777777" w:rsidR="003C7AFE" w:rsidRDefault="00CB64B8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>
        <w:rPr>
          <w:rFonts w:cstheme="minorHAnsi"/>
          <w:b/>
          <w:color w:val="363636"/>
          <w:shd w:val="clear" w:color="auto" w:fill="FFFFFF"/>
        </w:rPr>
        <w:t>ZAPYTANIE OFERTOWE</w:t>
      </w:r>
      <w:r w:rsidR="003C7AFE" w:rsidRPr="001475A4">
        <w:rPr>
          <w:rFonts w:cstheme="minorHAnsi"/>
          <w:b/>
          <w:color w:val="363636"/>
          <w:shd w:val="clear" w:color="auto" w:fill="FFFFFF"/>
        </w:rPr>
        <w:t xml:space="preserve"> W RAMACH PROJEKTU </w:t>
      </w:r>
    </w:p>
    <w:p w14:paraId="6C7FC2AA" w14:textId="77777777" w:rsidR="003C7AFE" w:rsidRPr="001475A4" w:rsidRDefault="003C7AFE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 w:rsidRPr="001475A4">
        <w:rPr>
          <w:rFonts w:cstheme="minorHAnsi"/>
          <w:b/>
          <w:color w:val="363636"/>
          <w:shd w:val="clear" w:color="auto" w:fill="FFFFFF"/>
        </w:rPr>
        <w:t>Centrum Wsparcia Rodziny</w:t>
      </w:r>
    </w:p>
    <w:p w14:paraId="7C5BEFE9" w14:textId="77777777" w:rsidR="003C7AFE" w:rsidRDefault="003C7AFE" w:rsidP="003C7AFE">
      <w:pPr>
        <w:spacing w:after="0"/>
        <w:ind w:left="78"/>
        <w:jc w:val="both"/>
        <w:rPr>
          <w:rFonts w:cstheme="minorHAnsi"/>
        </w:rPr>
      </w:pPr>
    </w:p>
    <w:p w14:paraId="6E0FBD18" w14:textId="77777777" w:rsidR="0034062F" w:rsidRDefault="003C7AFE" w:rsidP="003C7AFE">
      <w:pPr>
        <w:spacing w:after="0"/>
        <w:ind w:left="78"/>
        <w:jc w:val="both"/>
        <w:rPr>
          <w:rFonts w:cstheme="minorHAnsi"/>
        </w:rPr>
      </w:pPr>
      <w:r w:rsidRPr="001475A4">
        <w:rPr>
          <w:rFonts w:cstheme="minorHAnsi"/>
        </w:rPr>
        <w:t xml:space="preserve">W związku z realizacją projektu nr FELD.07.12-IP.01-0032/23 pn. Centrum Wsparcia Rodziny </w:t>
      </w:r>
      <w:r w:rsidR="0060135A">
        <w:rPr>
          <w:rFonts w:cstheme="minorHAnsi"/>
        </w:rPr>
        <w:t>współfinansowanego</w:t>
      </w:r>
      <w:r w:rsidRPr="001475A4">
        <w:rPr>
          <w:rFonts w:cstheme="minorHAnsi"/>
        </w:rPr>
        <w:t xml:space="preserve"> ze środków Europejskiego Funduszu Społecznego Plus w ramach programu regionalnego Fundusze Europejskie dla Łódzkiego 2021 - 2027, Powiatowe Centrum Pomocy Rodzinie w Brzezinach </w:t>
      </w:r>
      <w:r w:rsidR="00CB64B8">
        <w:rPr>
          <w:rFonts w:cstheme="minorHAnsi"/>
        </w:rPr>
        <w:t>zaprasza do składania ofert na:</w:t>
      </w:r>
    </w:p>
    <w:p w14:paraId="6CD640DF" w14:textId="77777777" w:rsidR="00CB64B8" w:rsidRDefault="00CB64B8" w:rsidP="003C7AFE">
      <w:pPr>
        <w:spacing w:after="0"/>
        <w:ind w:left="78"/>
        <w:jc w:val="both"/>
        <w:rPr>
          <w:rFonts w:cstheme="minorHAnsi"/>
        </w:rPr>
      </w:pPr>
    </w:p>
    <w:p w14:paraId="002E7AEE" w14:textId="77777777" w:rsidR="00306236" w:rsidRDefault="00D32502" w:rsidP="003C7AFE">
      <w:pPr>
        <w:spacing w:after="0"/>
        <w:ind w:left="7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Transport uczestników</w:t>
      </w:r>
      <w:r w:rsidR="00CB64B8" w:rsidRPr="00547925">
        <w:rPr>
          <w:rFonts w:cstheme="minorHAnsi"/>
          <w:b/>
          <w:sz w:val="24"/>
          <w:szCs w:val="24"/>
        </w:rPr>
        <w:t xml:space="preserve"> </w:t>
      </w:r>
      <w:r w:rsidR="00306236">
        <w:rPr>
          <w:rFonts w:cstheme="minorHAnsi"/>
          <w:b/>
          <w:sz w:val="24"/>
          <w:szCs w:val="24"/>
        </w:rPr>
        <w:t>projektu Centrum Wsparcia Rodziny na warsztaty terapeutyczne</w:t>
      </w:r>
    </w:p>
    <w:p w14:paraId="3BF6A0A6" w14:textId="77777777" w:rsidR="003C7AFE" w:rsidRDefault="003C7AFE" w:rsidP="0044607F">
      <w:pPr>
        <w:spacing w:after="6"/>
        <w:ind w:right="13"/>
        <w:jc w:val="both"/>
      </w:pPr>
    </w:p>
    <w:p w14:paraId="7F7DCC34" w14:textId="77777777" w:rsidR="0034062F" w:rsidRPr="0083457B" w:rsidRDefault="001D5C46" w:rsidP="0044607F">
      <w:pPr>
        <w:spacing w:after="6"/>
        <w:ind w:right="13"/>
        <w:jc w:val="both"/>
        <w:rPr>
          <w:b/>
        </w:rPr>
      </w:pPr>
      <w:r w:rsidRPr="0083457B">
        <w:rPr>
          <w:b/>
        </w:rPr>
        <w:t>1</w:t>
      </w:r>
      <w:r w:rsidR="0034062F" w:rsidRPr="0083457B">
        <w:rPr>
          <w:b/>
        </w:rPr>
        <w:t xml:space="preserve">. </w:t>
      </w:r>
      <w:r w:rsidR="000B7EB3" w:rsidRPr="0083457B">
        <w:rPr>
          <w:b/>
        </w:rPr>
        <w:t xml:space="preserve">Nazwa i adres </w:t>
      </w:r>
      <w:r w:rsidR="00CB64B8" w:rsidRPr="0083457B">
        <w:rPr>
          <w:b/>
        </w:rPr>
        <w:t xml:space="preserve">Zamawiającego </w:t>
      </w:r>
    </w:p>
    <w:p w14:paraId="180FE72C" w14:textId="77777777" w:rsidR="0034062F" w:rsidRDefault="0034062F" w:rsidP="00037C99">
      <w:pPr>
        <w:spacing w:after="9" w:line="240" w:lineRule="auto"/>
        <w:contextualSpacing/>
        <w:jc w:val="both"/>
      </w:pPr>
      <w:r>
        <w:t>Powiatowe Centrum Pomocy Rodzinie</w:t>
      </w:r>
    </w:p>
    <w:p w14:paraId="35243543" w14:textId="77777777" w:rsidR="0034062F" w:rsidRDefault="0034062F" w:rsidP="00037C99">
      <w:pPr>
        <w:spacing w:after="9" w:line="240" w:lineRule="auto"/>
        <w:contextualSpacing/>
        <w:jc w:val="both"/>
      </w:pPr>
      <w:r>
        <w:t>95-060 Brzeziny</w:t>
      </w:r>
    </w:p>
    <w:p w14:paraId="491C209C" w14:textId="77777777" w:rsidR="0034062F" w:rsidRDefault="0034062F" w:rsidP="00037C99">
      <w:pPr>
        <w:spacing w:after="9" w:line="240" w:lineRule="auto"/>
        <w:contextualSpacing/>
        <w:jc w:val="both"/>
      </w:pPr>
      <w:r>
        <w:t>ul. Konstytucji 3 Maja 3/5</w:t>
      </w:r>
    </w:p>
    <w:p w14:paraId="571BCF45" w14:textId="77777777" w:rsidR="00832F86" w:rsidRDefault="00832F86" w:rsidP="0044607F">
      <w:pPr>
        <w:spacing w:after="9" w:line="267" w:lineRule="auto"/>
        <w:jc w:val="both"/>
      </w:pPr>
    </w:p>
    <w:p w14:paraId="60EB78A9" w14:textId="77777777" w:rsidR="0060135A" w:rsidRPr="00232C08" w:rsidRDefault="0060135A" w:rsidP="0044607F">
      <w:pPr>
        <w:spacing w:after="9" w:line="267" w:lineRule="auto"/>
        <w:jc w:val="both"/>
        <w:rPr>
          <w:b/>
        </w:rPr>
      </w:pPr>
      <w:r w:rsidRPr="00232C08">
        <w:rPr>
          <w:b/>
        </w:rPr>
        <w:t>2. Tryb udzielania Zamówienia</w:t>
      </w:r>
    </w:p>
    <w:p w14:paraId="4480C921" w14:textId="0A6E3F4A" w:rsidR="00232C08" w:rsidRPr="00CC23B6" w:rsidRDefault="0060135A" w:rsidP="0044607F">
      <w:pPr>
        <w:spacing w:after="9" w:line="267" w:lineRule="auto"/>
        <w:jc w:val="both"/>
      </w:pPr>
      <w:r>
        <w:t xml:space="preserve">Postępowanie prowadzone jest </w:t>
      </w:r>
      <w:r w:rsidR="00B85B80">
        <w:t xml:space="preserve">na podstawie </w:t>
      </w:r>
      <w:r w:rsidR="002006E6" w:rsidRPr="00CC23B6">
        <w:t>art. 44 ust. 3 ustawy z dnia 27 sierpnia 2009 r. o finansach publicznych.</w:t>
      </w:r>
      <w:r w:rsidR="000C5348" w:rsidRPr="00CC23B6">
        <w:t xml:space="preserve"> Zamówienie wyłączone jest ze stosowania zasady konkurencyjności.</w:t>
      </w:r>
    </w:p>
    <w:p w14:paraId="1BB0D9BF" w14:textId="77777777" w:rsidR="00232C08" w:rsidRDefault="00232C08" w:rsidP="0044607F">
      <w:pPr>
        <w:spacing w:after="9" w:line="267" w:lineRule="auto"/>
        <w:jc w:val="both"/>
        <w:rPr>
          <w:b/>
        </w:rPr>
      </w:pPr>
    </w:p>
    <w:p w14:paraId="6A9E374C" w14:textId="00C66337" w:rsidR="00832F86" w:rsidRPr="00FE5155" w:rsidRDefault="00833508" w:rsidP="0044607F">
      <w:pPr>
        <w:spacing w:after="9" w:line="267" w:lineRule="auto"/>
        <w:jc w:val="both"/>
        <w:rPr>
          <w:b/>
        </w:rPr>
      </w:pPr>
      <w:r>
        <w:rPr>
          <w:b/>
        </w:rPr>
        <w:t>3</w:t>
      </w:r>
      <w:r w:rsidR="00832F86" w:rsidRPr="00FE5155">
        <w:rPr>
          <w:b/>
        </w:rPr>
        <w:t xml:space="preserve">. </w:t>
      </w:r>
      <w:r w:rsidR="00CB64B8">
        <w:rPr>
          <w:b/>
        </w:rPr>
        <w:t>Opis przedmiotu zamówienia</w:t>
      </w:r>
    </w:p>
    <w:p w14:paraId="41CED56B" w14:textId="53A0406B" w:rsidR="005A4B69" w:rsidRDefault="005A4B69" w:rsidP="0044607F">
      <w:pPr>
        <w:tabs>
          <w:tab w:val="center" w:pos="2705"/>
        </w:tabs>
        <w:spacing w:after="17"/>
        <w:jc w:val="both"/>
      </w:pPr>
      <w:r>
        <w:t>3.1. Przedmiot zamówienia obejmuje grupowy przewóz</w:t>
      </w:r>
      <w:r w:rsidR="00C472DE">
        <w:t xml:space="preserve"> uczestników Projektu na warsztaty </w:t>
      </w:r>
      <w:r>
        <w:t>terapeutyczne</w:t>
      </w:r>
      <w:r w:rsidR="00C472DE">
        <w:t xml:space="preserve">. Uczestnicy Projektu to wychowankowie pieczy zastępczej w wieku od 7 do 17 lat mieszkający na terenie powiatu brzezińskiego. </w:t>
      </w:r>
    </w:p>
    <w:p w14:paraId="40DA95B3" w14:textId="671FB9FD" w:rsidR="005A4B69" w:rsidRDefault="005A4B69" w:rsidP="0044607F">
      <w:pPr>
        <w:tabs>
          <w:tab w:val="center" w:pos="2705"/>
        </w:tabs>
        <w:spacing w:after="17"/>
        <w:jc w:val="both"/>
      </w:pPr>
      <w:r>
        <w:t xml:space="preserve">3.2. </w:t>
      </w:r>
      <w:r w:rsidR="00C472DE">
        <w:t xml:space="preserve">Usługi transportowe wykonywane będą na obszarze powiatu </w:t>
      </w:r>
      <w:r>
        <w:t>brzezińskiego i obejmą przewóz u</w:t>
      </w:r>
      <w:r w:rsidR="00C472DE">
        <w:t xml:space="preserve">czestników Projektu z miejsca zamieszkania do miejsca realizacji </w:t>
      </w:r>
      <w:r>
        <w:t xml:space="preserve">warsztatów w siedzibie Powiatowego Centrum Pomocy Rodzinie w Brzezinach, </w:t>
      </w:r>
      <w:r w:rsidR="00C472DE">
        <w:t xml:space="preserve"> ul. Marii Skłodowsk</w:t>
      </w:r>
      <w:r>
        <w:t>iej – Curie 6 oraz odwiezienie u</w:t>
      </w:r>
      <w:r w:rsidR="00C472DE">
        <w:t xml:space="preserve">czestników Projektu do domu po zakończonych zajęciach. </w:t>
      </w:r>
    </w:p>
    <w:p w14:paraId="54F6FD03" w14:textId="0D65537E" w:rsidR="005A4B69" w:rsidRDefault="005A4B69" w:rsidP="0044607F">
      <w:pPr>
        <w:tabs>
          <w:tab w:val="center" w:pos="2705"/>
        </w:tabs>
        <w:spacing w:after="17"/>
        <w:jc w:val="both"/>
      </w:pPr>
      <w:r>
        <w:t>3.3.</w:t>
      </w:r>
      <w:r w:rsidR="00C472DE">
        <w:t xml:space="preserve"> Przewidywany termin usługi to luty 2025 – marzec 2025. Planowane są </w:t>
      </w:r>
      <w:r>
        <w:t>3</w:t>
      </w:r>
      <w:r w:rsidR="00C472DE">
        <w:t xml:space="preserve"> spotkania warsztatowe </w:t>
      </w:r>
      <w:r>
        <w:t xml:space="preserve">po 3 godziny, z częstotliwością, nie rzadziej niż </w:t>
      </w:r>
      <w:r w:rsidR="00C472DE">
        <w:t xml:space="preserve">raz w tygodniu, przez okres następujących po sobie </w:t>
      </w:r>
      <w:r>
        <w:t>3 tygodni lub przez trzy kolejno następujące po sobie dni</w:t>
      </w:r>
      <w:r w:rsidR="001713FC">
        <w:t xml:space="preserve"> (okres ferii zimowych).</w:t>
      </w:r>
    </w:p>
    <w:p w14:paraId="56D8A791" w14:textId="72E46E7B" w:rsidR="005A4B69" w:rsidRDefault="005A4B69" w:rsidP="0044607F">
      <w:pPr>
        <w:tabs>
          <w:tab w:val="center" w:pos="2705"/>
        </w:tabs>
        <w:spacing w:after="17"/>
        <w:jc w:val="both"/>
      </w:pPr>
      <w:r>
        <w:t xml:space="preserve">3.4. </w:t>
      </w:r>
      <w:r w:rsidR="00C472DE">
        <w:t xml:space="preserve">Szczegółowy harmonogram dowozu wraz z wyznaczonymi trasami zostanie przekazany Wykonawcy na 7 dni przed rozpoczęciem świadczenia usługi transportowej. </w:t>
      </w:r>
    </w:p>
    <w:p w14:paraId="576A2177" w14:textId="43E74FAD" w:rsidR="005A4B69" w:rsidRDefault="005A4B69" w:rsidP="0044607F">
      <w:pPr>
        <w:tabs>
          <w:tab w:val="center" w:pos="2705"/>
        </w:tabs>
        <w:spacing w:after="17"/>
        <w:jc w:val="both"/>
      </w:pPr>
      <w:r>
        <w:t>3.5.</w:t>
      </w:r>
      <w:r w:rsidR="00C472DE">
        <w:t xml:space="preserve"> Zamawiający planuje objąć przewozem grupowym maksymalnie 10 Uczestników Projektu. </w:t>
      </w:r>
    </w:p>
    <w:p w14:paraId="215863C3" w14:textId="404669F9" w:rsidR="005A4B69" w:rsidRDefault="005A4B69" w:rsidP="0044607F">
      <w:pPr>
        <w:tabs>
          <w:tab w:val="center" w:pos="2705"/>
        </w:tabs>
        <w:spacing w:after="17"/>
        <w:jc w:val="both"/>
      </w:pPr>
      <w:r>
        <w:t xml:space="preserve">3.6. </w:t>
      </w:r>
      <w:r w:rsidR="00C472DE">
        <w:t xml:space="preserve">Usługi transportowe powinny być świadczone na terenie całej powiatu brzezińskiego, przy czym Zamawiający przewiduje, że uczestnicy projektu będą mieszkańcami głównie miejscowości Grzmiąca, Dmosin, Olsza, Rogów, Popień, Osiny. </w:t>
      </w:r>
    </w:p>
    <w:p w14:paraId="00E39491" w14:textId="53BF97CA" w:rsidR="005A4B69" w:rsidRDefault="005A4B69" w:rsidP="0044607F">
      <w:pPr>
        <w:tabs>
          <w:tab w:val="center" w:pos="2705"/>
        </w:tabs>
        <w:spacing w:after="17"/>
        <w:jc w:val="both"/>
      </w:pPr>
      <w:r>
        <w:t>3.7.</w:t>
      </w:r>
      <w:r w:rsidR="00C472DE">
        <w:t xml:space="preserve"> Wykonawca będzie zobowiązany do przewozu Uczestników Projektu ze wskazanych miejsc zamieszkania, przekazanych Wykonawcy przez Zamawiającego przed rozpoczęciem świadczenia usług. </w:t>
      </w:r>
      <w:r w:rsidR="00C472DE">
        <w:lastRenderedPageBreak/>
        <w:t xml:space="preserve">Trasa może ulec zmianie, o czym Zamawiający będzie na bieżąco informował Wykonawcę, np. ze względu na absencję/rezygnację/zmianę Uczestnika Projektu mieszkającego w danej miejscowości. Wykonawca tak wyznaczy trasę, aby ilość przejechanych kilometrów była jak najbardziej ekonomiczna, a czas przebywania Uczestników Projektu w podróży jak najkrótszy. Wyznaczona trasa podlega akceptacji przez Zamawiającego. </w:t>
      </w:r>
    </w:p>
    <w:p w14:paraId="20A4F08A" w14:textId="163879FA" w:rsidR="005A4B69" w:rsidRDefault="005A4B69" w:rsidP="0044607F">
      <w:pPr>
        <w:tabs>
          <w:tab w:val="center" w:pos="2705"/>
        </w:tabs>
        <w:spacing w:after="17"/>
        <w:jc w:val="both"/>
      </w:pPr>
      <w:r>
        <w:t>3.8.</w:t>
      </w:r>
      <w:r w:rsidR="00C472DE">
        <w:t xml:space="preserve"> Orientacyj</w:t>
      </w:r>
      <w:r>
        <w:t xml:space="preserve">na liczba kilometrów łącznie w </w:t>
      </w:r>
      <w:r w:rsidR="00C472DE">
        <w:t xml:space="preserve">czasie trwania umowy wynosi ok. </w:t>
      </w:r>
      <w:r>
        <w:t>450</w:t>
      </w:r>
      <w:r w:rsidR="00C472DE">
        <w:t xml:space="preserve"> km. (</w:t>
      </w:r>
      <w:proofErr w:type="spellStart"/>
      <w:r w:rsidR="00C472DE">
        <w:t>tj</w:t>
      </w:r>
      <w:proofErr w:type="spellEnd"/>
      <w:r w:rsidR="00C472DE">
        <w:t xml:space="preserve"> około 150 km </w:t>
      </w:r>
      <w:r w:rsidR="001713FC">
        <w:t>za przejazd na jeden dzień warsztatów</w:t>
      </w:r>
      <w:r w:rsidR="00C472DE">
        <w:t xml:space="preserve">). </w:t>
      </w:r>
    </w:p>
    <w:p w14:paraId="221B488D" w14:textId="77777777" w:rsidR="005A4B69" w:rsidRDefault="00C472DE" w:rsidP="0044607F">
      <w:pPr>
        <w:tabs>
          <w:tab w:val="center" w:pos="2705"/>
        </w:tabs>
        <w:spacing w:after="17"/>
        <w:jc w:val="both"/>
      </w:pPr>
      <w:r>
        <w:t xml:space="preserve">Z uwagi na specyficzny rodzaj przedmiotu zamówienia nie ma możliwości dokładnego oszacowania liczby kilometrów. </w:t>
      </w:r>
    </w:p>
    <w:p w14:paraId="2473B78A" w14:textId="16018EE9" w:rsidR="005A4B69" w:rsidRDefault="005A4B69" w:rsidP="0044607F">
      <w:pPr>
        <w:tabs>
          <w:tab w:val="center" w:pos="2705"/>
        </w:tabs>
        <w:spacing w:after="17"/>
        <w:jc w:val="both"/>
      </w:pPr>
      <w:r>
        <w:t>3.9.</w:t>
      </w:r>
      <w:r w:rsidR="00C472DE">
        <w:t xml:space="preserve"> Liczba kilometrów może ulec zmianie np. w związku ze zmienną frekwencją Uczestników Projektu, zmianą Uczestników Projektu korzystających z usługi transportowej, organizowanymi wydarzeniami, itp. Ilość może również ulec zmianie w związku z możliwym opóźnieniem rozpoczęcia działalności </w:t>
      </w:r>
      <w:r>
        <w:t xml:space="preserve">                    </w:t>
      </w:r>
      <w:r w:rsidR="00C472DE">
        <w:t xml:space="preserve">w ramach projektu Centrum Wsparcia Rodziny. </w:t>
      </w:r>
    </w:p>
    <w:p w14:paraId="038B7CB9" w14:textId="344E6FD2" w:rsidR="005A4B69" w:rsidRDefault="00447B93" w:rsidP="0044607F">
      <w:pPr>
        <w:tabs>
          <w:tab w:val="center" w:pos="2705"/>
        </w:tabs>
        <w:spacing w:after="17"/>
        <w:jc w:val="both"/>
      </w:pPr>
      <w:r>
        <w:t xml:space="preserve">3.10. Zamawiający dopuszcza realizację usługi dowozu przez dwa pojazdy przewożące uczestników                w podziale na dwie grupy, w tym samym czasie, pod warunkiem, że przebyta w taki sposób liczba km nie będzie większa od liczby km przejechanych  na tych samych trasach przez jeden pojazd. </w:t>
      </w:r>
    </w:p>
    <w:p w14:paraId="2700E696" w14:textId="77777777" w:rsidR="00C472DE" w:rsidRDefault="00C472DE" w:rsidP="0044607F">
      <w:pPr>
        <w:tabs>
          <w:tab w:val="center" w:pos="2705"/>
        </w:tabs>
        <w:spacing w:after="17"/>
        <w:jc w:val="both"/>
        <w:rPr>
          <w:rFonts w:cstheme="minorHAnsi"/>
          <w:b/>
        </w:rPr>
      </w:pPr>
    </w:p>
    <w:p w14:paraId="26BA38EB" w14:textId="7C778C64" w:rsidR="0034062F" w:rsidRPr="00FE5155" w:rsidRDefault="00833508" w:rsidP="0044607F">
      <w:pPr>
        <w:tabs>
          <w:tab w:val="center" w:pos="2705"/>
        </w:tabs>
        <w:spacing w:after="17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34062F" w:rsidRPr="00FE5155">
        <w:rPr>
          <w:rFonts w:cstheme="minorHAnsi"/>
          <w:b/>
        </w:rPr>
        <w:t>.</w:t>
      </w:r>
      <w:r w:rsidR="003C7AFE" w:rsidRPr="00FE5155">
        <w:rPr>
          <w:rFonts w:eastAsia="Arial" w:cstheme="minorHAnsi"/>
          <w:b/>
        </w:rPr>
        <w:t xml:space="preserve"> </w:t>
      </w:r>
      <w:r w:rsidR="000B7EB3" w:rsidRPr="00FE5155">
        <w:rPr>
          <w:rFonts w:eastAsia="Arial" w:cstheme="minorHAnsi"/>
          <w:b/>
        </w:rPr>
        <w:t>Forma zatrudnienia</w:t>
      </w:r>
      <w:r w:rsidR="0034062F" w:rsidRPr="00FE5155">
        <w:rPr>
          <w:rFonts w:cstheme="minorHAnsi"/>
          <w:b/>
        </w:rPr>
        <w:t xml:space="preserve"> </w:t>
      </w:r>
    </w:p>
    <w:p w14:paraId="51264D43" w14:textId="103385FE" w:rsidR="000B7EB3" w:rsidRPr="00CC23B6" w:rsidRDefault="00131E3C" w:rsidP="000B7EB3">
      <w:pPr>
        <w:spacing w:after="0" w:line="275" w:lineRule="auto"/>
        <w:ind w:left="29" w:right="-11"/>
        <w:jc w:val="both"/>
      </w:pPr>
      <w:r>
        <w:t xml:space="preserve">Umowa/ </w:t>
      </w:r>
      <w:r w:rsidR="000B7EB3">
        <w:t>Umowa zlecenia</w:t>
      </w:r>
      <w:r w:rsidR="002006E6">
        <w:t xml:space="preserve"> </w:t>
      </w:r>
      <w:r w:rsidR="002006E6" w:rsidRPr="00CC23B6">
        <w:t>zarówno w ramach wykonywanej działalności gospodarczej, jak i w ramach osobistego świadczenia usług.</w:t>
      </w:r>
      <w:r w:rsidR="000B7EB3" w:rsidRPr="00CC23B6">
        <w:t xml:space="preserve"> </w:t>
      </w:r>
    </w:p>
    <w:p w14:paraId="456EDE87" w14:textId="77777777" w:rsidR="003C7AFE" w:rsidRPr="002006E6" w:rsidRDefault="003C7AFE" w:rsidP="00F47B2B">
      <w:pPr>
        <w:spacing w:after="19"/>
        <w:jc w:val="both"/>
        <w:rPr>
          <w:color w:val="FF0000"/>
        </w:rPr>
      </w:pPr>
    </w:p>
    <w:p w14:paraId="495BBD0E" w14:textId="0A9F3A29" w:rsidR="0034062F" w:rsidRDefault="00833508" w:rsidP="0044607F">
      <w:pPr>
        <w:spacing w:after="19"/>
        <w:ind w:left="34"/>
        <w:jc w:val="both"/>
      </w:pPr>
      <w:r>
        <w:rPr>
          <w:b/>
          <w:color w:val="222222"/>
        </w:rPr>
        <w:t>5</w:t>
      </w:r>
      <w:r w:rsidR="000B7EB3">
        <w:rPr>
          <w:b/>
          <w:color w:val="222222"/>
        </w:rPr>
        <w:t xml:space="preserve">. </w:t>
      </w:r>
      <w:r w:rsidR="0034062F">
        <w:rPr>
          <w:b/>
          <w:color w:val="222222"/>
        </w:rPr>
        <w:t xml:space="preserve">Miejsce realizacji: </w:t>
      </w:r>
    </w:p>
    <w:p w14:paraId="5F709E05" w14:textId="6A1F1959" w:rsidR="0044607F" w:rsidRDefault="00306236" w:rsidP="0044607F">
      <w:pPr>
        <w:spacing w:after="6"/>
        <w:ind w:right="13"/>
        <w:jc w:val="both"/>
      </w:pPr>
      <w:r>
        <w:t>Powiat brzeziński</w:t>
      </w:r>
    </w:p>
    <w:p w14:paraId="7E6B2125" w14:textId="77777777" w:rsidR="0034062F" w:rsidRDefault="0034062F" w:rsidP="0044607F">
      <w:pPr>
        <w:spacing w:after="19"/>
        <w:ind w:left="34"/>
        <w:jc w:val="both"/>
      </w:pPr>
    </w:p>
    <w:p w14:paraId="6EE387E4" w14:textId="65BAC8A0" w:rsidR="000B7EB3" w:rsidRPr="000B7EB3" w:rsidRDefault="00833508" w:rsidP="000B7EB3">
      <w:pPr>
        <w:spacing w:after="17"/>
        <w:ind w:left="55"/>
        <w:jc w:val="both"/>
        <w:rPr>
          <w:b/>
        </w:rPr>
      </w:pPr>
      <w:r>
        <w:rPr>
          <w:b/>
        </w:rPr>
        <w:t>6</w:t>
      </w:r>
      <w:r w:rsidR="000B7EB3" w:rsidRPr="000B7EB3">
        <w:rPr>
          <w:b/>
        </w:rPr>
        <w:t xml:space="preserve">. Zasady świadczenia </w:t>
      </w:r>
      <w:r w:rsidR="00131E3C">
        <w:rPr>
          <w:b/>
        </w:rPr>
        <w:t>zamówienia</w:t>
      </w:r>
      <w:r w:rsidR="000B7EB3" w:rsidRPr="000B7EB3">
        <w:rPr>
          <w:b/>
        </w:rPr>
        <w:t xml:space="preserve">: </w:t>
      </w:r>
    </w:p>
    <w:p w14:paraId="29E134FC" w14:textId="77777777" w:rsidR="000B7EB3" w:rsidRDefault="000B7EB3" w:rsidP="0044607F">
      <w:pPr>
        <w:spacing w:after="19"/>
        <w:ind w:left="34"/>
        <w:jc w:val="both"/>
      </w:pPr>
    </w:p>
    <w:p w14:paraId="3FBA6477" w14:textId="7E6F39C1" w:rsidR="0034062F" w:rsidRDefault="0081630D" w:rsidP="0083457B">
      <w:pPr>
        <w:spacing w:after="5"/>
        <w:ind w:right="13"/>
        <w:jc w:val="both"/>
      </w:pPr>
      <w:r>
        <w:t xml:space="preserve">6.1. </w:t>
      </w:r>
      <w:r w:rsidR="0083457B">
        <w:t xml:space="preserve">Szczegółowy harmonogram realizacji warsztatów ustalony zostanie, biorąc pod uwagę dyspozycyjność uczestników. Harmonogram stanowić będzie załącznik do Umowy.   </w:t>
      </w:r>
    </w:p>
    <w:p w14:paraId="77BE9818" w14:textId="77777777" w:rsidR="0081630D" w:rsidRDefault="0081630D" w:rsidP="00305B38">
      <w:pPr>
        <w:ind w:right="13"/>
        <w:jc w:val="both"/>
      </w:pPr>
    </w:p>
    <w:p w14:paraId="427B90CF" w14:textId="07B64D42" w:rsidR="0034062F" w:rsidRDefault="0081630D" w:rsidP="00305B38">
      <w:pPr>
        <w:ind w:right="13"/>
        <w:jc w:val="both"/>
      </w:pPr>
      <w:r>
        <w:t xml:space="preserve">6.2. </w:t>
      </w:r>
      <w:r w:rsidR="0034062F">
        <w:t xml:space="preserve">W ramach świadczonych usług </w:t>
      </w:r>
      <w:r w:rsidR="00131E3C">
        <w:t>Wykonawca</w:t>
      </w:r>
      <w:r w:rsidR="0034062F">
        <w:t xml:space="preserve"> będzie </w:t>
      </w:r>
      <w:r w:rsidR="0083457B">
        <w:t>dodatkowo</w:t>
      </w:r>
      <w:r w:rsidR="00131E3C">
        <w:t xml:space="preserve"> </w:t>
      </w:r>
      <w:r w:rsidR="00305B38">
        <w:t xml:space="preserve">zobowiązany do </w:t>
      </w:r>
      <w:r w:rsidR="00090701">
        <w:t>prowadzenia karty drogowej wg wzoru przekazanego przez Zamawiającego.</w:t>
      </w:r>
    </w:p>
    <w:p w14:paraId="1A27AC91" w14:textId="6D5F9A7B" w:rsidR="0081630D" w:rsidRDefault="0081630D" w:rsidP="00305B38">
      <w:pPr>
        <w:ind w:right="13"/>
        <w:jc w:val="both"/>
      </w:pPr>
      <w:r>
        <w:t>6.3. Na 7 dni przed rozpoczęciem realizacji usługi Wykonawca dostarczy Zamawiającemu wypełnione oświadczenie dotyczące danych osobowych kierowcy bezpośrednio realizującego usługę transportu, wg wzoru stanowiącego załącznik nr 6.</w:t>
      </w:r>
    </w:p>
    <w:p w14:paraId="196F2C58" w14:textId="77777777" w:rsidR="003C7AFE" w:rsidRDefault="003C7AFE" w:rsidP="003C7AFE">
      <w:pPr>
        <w:spacing w:after="0" w:line="360" w:lineRule="auto"/>
        <w:jc w:val="both"/>
      </w:pPr>
    </w:p>
    <w:p w14:paraId="5904E8F6" w14:textId="6DDFD121" w:rsidR="00AF6A10" w:rsidRDefault="0034062F" w:rsidP="003C7AFE">
      <w:pPr>
        <w:spacing w:after="0" w:line="360" w:lineRule="auto"/>
        <w:jc w:val="both"/>
        <w:rPr>
          <w:b/>
        </w:rPr>
      </w:pPr>
      <w:r w:rsidRPr="00BC5A6F">
        <w:rPr>
          <w:b/>
        </w:rPr>
        <w:t xml:space="preserve"> </w:t>
      </w:r>
      <w:r w:rsidR="00833508">
        <w:rPr>
          <w:b/>
        </w:rPr>
        <w:t>7</w:t>
      </w:r>
      <w:r w:rsidR="003C7AFE" w:rsidRPr="00BC5A6F">
        <w:rPr>
          <w:rFonts w:cstheme="minorHAnsi"/>
          <w:b/>
          <w:color w:val="363636"/>
          <w:shd w:val="clear" w:color="auto" w:fill="FFFFFF"/>
        </w:rPr>
        <w:t xml:space="preserve">. </w:t>
      </w:r>
      <w:r w:rsidR="00BC5A6F" w:rsidRPr="00BC5A6F">
        <w:rPr>
          <w:b/>
        </w:rPr>
        <w:t>Warunki udziału w postępowaniu oraz opis sposobu dokonywania oceny ich spełnienia:</w:t>
      </w:r>
    </w:p>
    <w:p w14:paraId="28DA2266" w14:textId="77777777" w:rsidR="00090701" w:rsidRPr="002506A1" w:rsidRDefault="00090701" w:rsidP="00090701">
      <w:pPr>
        <w:spacing w:line="360" w:lineRule="auto"/>
        <w:contextualSpacing/>
        <w:jc w:val="both"/>
        <w:rPr>
          <w:b/>
        </w:rPr>
      </w:pPr>
      <w:r w:rsidRPr="002506A1">
        <w:rPr>
          <w:b/>
        </w:rPr>
        <w:t xml:space="preserve">Wymagania stawiane </w:t>
      </w:r>
      <w:r>
        <w:rPr>
          <w:b/>
        </w:rPr>
        <w:t>W</w:t>
      </w:r>
      <w:r w:rsidRPr="002506A1">
        <w:rPr>
          <w:b/>
        </w:rPr>
        <w:t>ykonawcom:</w:t>
      </w:r>
    </w:p>
    <w:p w14:paraId="5C337907" w14:textId="77777777" w:rsidR="00090701" w:rsidRDefault="00090701" w:rsidP="00090701">
      <w:pPr>
        <w:spacing w:line="360" w:lineRule="auto"/>
        <w:ind w:firstLine="708"/>
        <w:contextualSpacing/>
        <w:jc w:val="both"/>
      </w:pPr>
      <w:r>
        <w:t>- obywatelstwo polskie,</w:t>
      </w:r>
    </w:p>
    <w:p w14:paraId="33ABD426" w14:textId="3DB6EE7D" w:rsidR="00090701" w:rsidRDefault="00090701" w:rsidP="00090701">
      <w:pPr>
        <w:spacing w:line="360" w:lineRule="auto"/>
        <w:ind w:firstLine="708"/>
        <w:contextualSpacing/>
        <w:jc w:val="both"/>
      </w:pPr>
      <w:r>
        <w:t>- pełna zdolność do czynności prawnych i korzystanie z pełni praw publicznych,</w:t>
      </w:r>
    </w:p>
    <w:p w14:paraId="61F687D9" w14:textId="77777777" w:rsidR="00090701" w:rsidRPr="001713FC" w:rsidRDefault="00090701" w:rsidP="00090701">
      <w:pPr>
        <w:spacing w:line="360" w:lineRule="auto"/>
        <w:ind w:left="708"/>
        <w:contextualSpacing/>
        <w:jc w:val="both"/>
        <w:rPr>
          <w:rFonts w:eastAsia="Times New Roman" w:cstheme="minorHAnsi"/>
          <w:kern w:val="1"/>
          <w:szCs w:val="20"/>
          <w:lang w:eastAsia="pl-PL"/>
        </w:rPr>
      </w:pPr>
      <w:r w:rsidRPr="002A0B84">
        <w:rPr>
          <w:rFonts w:cstheme="minorHAnsi"/>
        </w:rPr>
        <w:t>- niekaralność za przestępstwa umyślne,</w:t>
      </w:r>
      <w:r w:rsidRPr="001713FC">
        <w:rPr>
          <w:rFonts w:eastAsia="Times New Roman" w:cstheme="minorHAnsi"/>
          <w:kern w:val="1"/>
          <w:szCs w:val="20"/>
          <w:lang w:eastAsia="pl-PL"/>
        </w:rPr>
        <w:t xml:space="preserve"> </w:t>
      </w:r>
    </w:p>
    <w:p w14:paraId="13C21631" w14:textId="77777777" w:rsidR="00D32502" w:rsidRDefault="00D32502" w:rsidP="00D32502">
      <w:pPr>
        <w:spacing w:line="360" w:lineRule="auto"/>
        <w:ind w:left="708"/>
        <w:contextualSpacing/>
        <w:jc w:val="both"/>
      </w:pPr>
      <w:r w:rsidRPr="001713FC">
        <w:rPr>
          <w:rFonts w:eastAsia="Times New Roman" w:cstheme="minorHAnsi"/>
          <w:kern w:val="1"/>
          <w:szCs w:val="20"/>
          <w:lang w:eastAsia="pl-PL"/>
        </w:rPr>
        <w:lastRenderedPageBreak/>
        <w:t xml:space="preserve">- </w:t>
      </w:r>
      <w:r w:rsidR="00090701">
        <w:t xml:space="preserve">niefigurowanie w Rejestrze Sprawców Przestępstw na Tle Seksualnym, o którym mowa w art. </w:t>
      </w:r>
    </w:p>
    <w:p w14:paraId="7390BF79" w14:textId="77777777" w:rsidR="00D32502" w:rsidRDefault="00D32502" w:rsidP="00D32502">
      <w:pPr>
        <w:spacing w:line="360" w:lineRule="auto"/>
        <w:contextualSpacing/>
        <w:jc w:val="both"/>
      </w:pPr>
      <w:r>
        <w:t xml:space="preserve">                 </w:t>
      </w:r>
      <w:r w:rsidR="00090701">
        <w:t xml:space="preserve">4 ustawy z dnia 13 maja 2016 r. o przeciwdziałaniu zagrożeniom przestępczością na tle </w:t>
      </w:r>
      <w:r>
        <w:t xml:space="preserve">  </w:t>
      </w:r>
    </w:p>
    <w:p w14:paraId="7E68A942" w14:textId="7DF0642E" w:rsidR="00090701" w:rsidRPr="001713FC" w:rsidRDefault="00D32502" w:rsidP="00D32502">
      <w:pPr>
        <w:spacing w:line="360" w:lineRule="auto"/>
        <w:contextualSpacing/>
        <w:jc w:val="both"/>
        <w:rPr>
          <w:rFonts w:eastAsia="Times New Roman" w:cstheme="minorHAnsi"/>
          <w:kern w:val="1"/>
          <w:szCs w:val="20"/>
          <w:lang w:eastAsia="pl-PL"/>
        </w:rPr>
      </w:pPr>
      <w:r>
        <w:t xml:space="preserve">                 </w:t>
      </w:r>
      <w:r w:rsidR="00090701">
        <w:t>seksualnym (</w:t>
      </w:r>
      <w:r w:rsidR="00090701" w:rsidRPr="00D32502">
        <w:rPr>
          <w:u w:val="single" w:color="000000"/>
        </w:rPr>
        <w:t>Dz.U. z 2024r. poz. 560</w:t>
      </w:r>
      <w:r>
        <w:t xml:space="preserve">), </w:t>
      </w:r>
    </w:p>
    <w:p w14:paraId="48EFB5D7" w14:textId="77777777" w:rsidR="00CF36C1" w:rsidRDefault="00090701" w:rsidP="00090701">
      <w:pPr>
        <w:spacing w:line="360" w:lineRule="auto"/>
        <w:ind w:left="708"/>
        <w:contextualSpacing/>
        <w:jc w:val="both"/>
        <w:rPr>
          <w:rFonts w:eastAsia="Times New Roman" w:cstheme="minorHAnsi"/>
          <w:kern w:val="1"/>
          <w:szCs w:val="20"/>
          <w:lang w:eastAsia="pl-PL"/>
        </w:rPr>
      </w:pPr>
      <w:r w:rsidRPr="001713FC">
        <w:rPr>
          <w:rFonts w:eastAsia="Times New Roman" w:cstheme="minorHAnsi"/>
          <w:kern w:val="1"/>
          <w:szCs w:val="20"/>
          <w:lang w:eastAsia="pl-PL"/>
        </w:rPr>
        <w:t xml:space="preserve">- posiadanie </w:t>
      </w:r>
      <w:r w:rsidR="00CF36C1">
        <w:rPr>
          <w:rFonts w:eastAsia="Times New Roman" w:cstheme="minorHAnsi"/>
          <w:kern w:val="1"/>
          <w:szCs w:val="20"/>
          <w:lang w:eastAsia="pl-PL"/>
        </w:rPr>
        <w:t xml:space="preserve">wszelkich wymaganych prawem zezwoleń i licencji niezbędnych do realizacji </w:t>
      </w:r>
    </w:p>
    <w:p w14:paraId="3A9FA0F0" w14:textId="2796F4C8" w:rsidR="00090701" w:rsidRDefault="00CF36C1" w:rsidP="00CF36C1">
      <w:pPr>
        <w:spacing w:line="360" w:lineRule="auto"/>
        <w:ind w:left="708"/>
        <w:contextualSpacing/>
        <w:jc w:val="both"/>
      </w:pPr>
      <w:r>
        <w:rPr>
          <w:rFonts w:eastAsia="Times New Roman" w:cstheme="minorHAnsi"/>
          <w:kern w:val="1"/>
          <w:szCs w:val="20"/>
          <w:lang w:eastAsia="pl-PL"/>
        </w:rPr>
        <w:t xml:space="preserve">   usługi,</w:t>
      </w:r>
      <w:r w:rsidR="00D32502">
        <w:t xml:space="preserve">   </w:t>
      </w:r>
    </w:p>
    <w:p w14:paraId="0894F192" w14:textId="2CEFB9F7" w:rsidR="00CF36C1" w:rsidRDefault="00D32502" w:rsidP="00D32502">
      <w:pPr>
        <w:spacing w:line="360" w:lineRule="auto"/>
        <w:ind w:left="708"/>
        <w:contextualSpacing/>
        <w:jc w:val="both"/>
        <w:rPr>
          <w:rFonts w:cstheme="minorHAnsi"/>
        </w:rPr>
      </w:pPr>
      <w:r>
        <w:t xml:space="preserve">- </w:t>
      </w:r>
      <w:r w:rsidR="00090701" w:rsidRPr="001713FC">
        <w:rPr>
          <w:rFonts w:cstheme="minorHAnsi"/>
        </w:rPr>
        <w:t xml:space="preserve">posiadanie środka transportu </w:t>
      </w:r>
      <w:r w:rsidR="00CF36C1">
        <w:rPr>
          <w:rFonts w:cstheme="minorHAnsi"/>
        </w:rPr>
        <w:t xml:space="preserve">służącego do przewozu osób, spełniającego warunki techniczne </w:t>
      </w:r>
    </w:p>
    <w:p w14:paraId="510FA324" w14:textId="77777777" w:rsidR="00CF36C1" w:rsidRDefault="00CF36C1" w:rsidP="00D32502">
      <w:pPr>
        <w:spacing w:line="360" w:lineRule="auto"/>
        <w:ind w:left="708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niezbędne do dopuszczenia w ruchu drogowym, w tym m.in. określone w rozporządzeniu </w:t>
      </w:r>
    </w:p>
    <w:p w14:paraId="453BFF5A" w14:textId="77777777" w:rsidR="00CF36C1" w:rsidRDefault="00CF36C1" w:rsidP="00D32502">
      <w:pPr>
        <w:spacing w:line="360" w:lineRule="auto"/>
        <w:ind w:left="708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Ministra Infrastruktury z dnia 31.12.2002 r. w sprawie warunków technicznych pojazdów </w:t>
      </w:r>
    </w:p>
    <w:p w14:paraId="49C68C10" w14:textId="3AA79B7A" w:rsidR="00090701" w:rsidRPr="001713FC" w:rsidRDefault="00CF36C1" w:rsidP="00CF36C1">
      <w:pPr>
        <w:spacing w:line="360" w:lineRule="auto"/>
        <w:ind w:left="708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oraz zakresu ich niezbędnego wyposażenia wraz z ważną polisą ubezpieczeniową OC i NNW. </w:t>
      </w:r>
      <w:r w:rsidR="00090701" w:rsidRPr="001713FC">
        <w:rPr>
          <w:rFonts w:cstheme="minorHAnsi"/>
        </w:rPr>
        <w:t xml:space="preserve"> </w:t>
      </w:r>
    </w:p>
    <w:p w14:paraId="01A1A429" w14:textId="77777777" w:rsidR="00CF36C1" w:rsidRDefault="00CF36C1" w:rsidP="00981A3B">
      <w:pPr>
        <w:spacing w:after="0"/>
        <w:jc w:val="both"/>
      </w:pPr>
    </w:p>
    <w:p w14:paraId="162F55EB" w14:textId="4B045E47" w:rsidR="00864963" w:rsidRDefault="00864963" w:rsidP="00981A3B">
      <w:pPr>
        <w:spacing w:after="0"/>
        <w:jc w:val="both"/>
      </w:pPr>
      <w:r>
        <w:t xml:space="preserve">Ocena spełnienia </w:t>
      </w:r>
      <w:r w:rsidR="0000404C">
        <w:t>powyższych warunków</w:t>
      </w:r>
      <w:r>
        <w:t xml:space="preserve"> będzie dokonana wg. formuły spełnia/nie spełnia na podstawie załąc</w:t>
      </w:r>
      <w:r w:rsidR="00283EA4">
        <w:t xml:space="preserve">zonego do oferty załącznika nr </w:t>
      </w:r>
      <w:r w:rsidR="001713FC">
        <w:t xml:space="preserve">2 </w:t>
      </w:r>
      <w:r>
        <w:t xml:space="preserve">wraz z dowodami potwierdzającymi </w:t>
      </w:r>
      <w:r w:rsidR="001713FC">
        <w:t>spełnianie powyższych warunków.</w:t>
      </w:r>
    </w:p>
    <w:p w14:paraId="5B8D778A" w14:textId="77777777" w:rsidR="00864963" w:rsidRDefault="00864963" w:rsidP="003C7AFE">
      <w:pPr>
        <w:spacing w:after="0" w:line="360" w:lineRule="auto"/>
        <w:jc w:val="both"/>
      </w:pPr>
    </w:p>
    <w:p w14:paraId="5D2FC093" w14:textId="0B734DCA" w:rsidR="00864963" w:rsidRDefault="00833508" w:rsidP="00864963">
      <w:pPr>
        <w:spacing w:after="5" w:line="249" w:lineRule="auto"/>
        <w:jc w:val="both"/>
      </w:pPr>
      <w:r>
        <w:rPr>
          <w:b/>
        </w:rPr>
        <w:t>8</w:t>
      </w:r>
      <w:r w:rsidR="00864963">
        <w:rPr>
          <w:b/>
        </w:rPr>
        <w:t xml:space="preserve">. Wykluczenie Wykonawcy </w:t>
      </w:r>
    </w:p>
    <w:p w14:paraId="0BFBA045" w14:textId="77777777" w:rsidR="00864963" w:rsidRDefault="00864963" w:rsidP="00864963">
      <w:r>
        <w:t xml:space="preserve">W postępowaniu ofertowym nie mogą brać udziału: </w:t>
      </w:r>
    </w:p>
    <w:p w14:paraId="4F403AE0" w14:textId="77777777" w:rsidR="00864963" w:rsidRDefault="009D171A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</w:t>
      </w:r>
      <w:r w:rsidR="00864963">
        <w:t>, którzy nie spełniają warunków udziału w postępowaniu lub są powiązani osobowo lub kapitałowo z Zamawiającym.</w:t>
      </w:r>
    </w:p>
    <w:p w14:paraId="6E1F8BF9" w14:textId="77777777" w:rsidR="00864963" w:rsidRDefault="00864963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Wykonawcy, którzy podlegają wykluczeniu z postępowania na pods</w:t>
      </w:r>
      <w:r w:rsidR="009D171A">
        <w:t xml:space="preserve">tawie art. 7 ust. 1 i 9 ustawy </w:t>
      </w:r>
      <w:r>
        <w:t xml:space="preserve">z dnia 13 kwietna 2022 r. o szczególnych rozwiązaniach w zakresie przeciwdziałania wspieraniu agresji na Ukrainę oraz służących ochronie bezpieczeństwa narodowego  (Dz.U.2024.507 </w:t>
      </w:r>
      <w:proofErr w:type="spellStart"/>
      <w:r>
        <w:t>t.j</w:t>
      </w:r>
      <w:proofErr w:type="spellEnd"/>
      <w:r>
        <w:t>.).</w:t>
      </w:r>
      <w:r>
        <w:rPr>
          <w:color w:val="FF0000"/>
        </w:rPr>
        <w:t xml:space="preserve"> </w:t>
      </w:r>
    </w:p>
    <w:p w14:paraId="4B49BF2D" w14:textId="77777777" w:rsidR="0034062F" w:rsidRPr="00832F86" w:rsidRDefault="0034062F" w:rsidP="00464CF7">
      <w:pPr>
        <w:spacing w:after="76"/>
        <w:jc w:val="both"/>
      </w:pPr>
    </w:p>
    <w:p w14:paraId="6737F497" w14:textId="77777777" w:rsidR="00443B61" w:rsidRPr="00832F86" w:rsidRDefault="00443B61" w:rsidP="004F3458">
      <w:pPr>
        <w:spacing w:after="63"/>
        <w:ind w:right="13"/>
      </w:pPr>
    </w:p>
    <w:p w14:paraId="68AF3D7D" w14:textId="6CCEE183" w:rsidR="00443B61" w:rsidRDefault="00833508" w:rsidP="004F3458">
      <w:pPr>
        <w:spacing w:after="63"/>
        <w:ind w:right="13"/>
        <w:rPr>
          <w:b/>
        </w:rPr>
      </w:pPr>
      <w:r>
        <w:rPr>
          <w:b/>
        </w:rPr>
        <w:t>9</w:t>
      </w:r>
      <w:r w:rsidR="00443B61" w:rsidRPr="00443B61">
        <w:rPr>
          <w:b/>
        </w:rPr>
        <w:t xml:space="preserve">. </w:t>
      </w:r>
      <w:r w:rsidR="00832F86">
        <w:rPr>
          <w:b/>
        </w:rPr>
        <w:t>Wymagane</w:t>
      </w:r>
      <w:r w:rsidR="00443B61" w:rsidRPr="00443B61">
        <w:rPr>
          <w:b/>
        </w:rPr>
        <w:t xml:space="preserve"> dokumenty</w:t>
      </w:r>
    </w:p>
    <w:p w14:paraId="25D6CF2F" w14:textId="77777777" w:rsidR="0034062F" w:rsidRPr="00832F86" w:rsidRDefault="0034062F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Formularz ofertowy stanowiący załącznik nr 1 do niniejszego zapytania</w:t>
      </w:r>
    </w:p>
    <w:p w14:paraId="21CEA86A" w14:textId="0C0505BD" w:rsidR="00832F86" w:rsidRPr="00832F86" w:rsidRDefault="0000404C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 xml:space="preserve">Oświadczenie dotyczące spełniania warunków, o </w:t>
      </w:r>
      <w:r w:rsidR="00D12D95">
        <w:t>których mowa w pkt. 7</w:t>
      </w:r>
      <w:r w:rsidR="00CB14A5">
        <w:t xml:space="preserve"> zapytania, stanowiący załącznik nr 2.</w:t>
      </w:r>
    </w:p>
    <w:p w14:paraId="2D2F8258" w14:textId="346EA770" w:rsidR="004545E8" w:rsidRPr="004545E8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powiązany z Zamawiającym osobowo</w:t>
      </w:r>
      <w:r w:rsidR="005C69B9">
        <w:t xml:space="preserve"> lub kapitałowo – Załącznik nr </w:t>
      </w:r>
      <w:r w:rsidR="001713FC">
        <w:t>4</w:t>
      </w:r>
      <w:r>
        <w:t xml:space="preserve"> do niniejszego zapytania ofertowego.  </w:t>
      </w:r>
    </w:p>
    <w:p w14:paraId="12A8271D" w14:textId="4E3FDB2F" w:rsidR="003B6CA0" w:rsidRPr="0000404C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wykluczany na podstawie art. 7 ust. 1 ustawy z dnia 13 kwietnia 2022 r. o szczególnych rozwiązaniach w zakresie przeciwdziałania wspieraniu agresji na Ukrainę oraz służących ochronie bezpieczeń</w:t>
      </w:r>
      <w:r w:rsidR="005C69B9">
        <w:t xml:space="preserve">stwa narodowego – Załącznik nr </w:t>
      </w:r>
      <w:r w:rsidR="001713FC">
        <w:t>5</w:t>
      </w:r>
      <w:r>
        <w:t xml:space="preserve"> do niniejszego zapytania ofertowego</w:t>
      </w:r>
    </w:p>
    <w:p w14:paraId="57F13F67" w14:textId="5E0B3593" w:rsidR="0000404C" w:rsidRPr="0000404C" w:rsidRDefault="0000404C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Klauzula informa</w:t>
      </w:r>
      <w:r w:rsidR="005C69B9">
        <w:t xml:space="preserve">cyjna stanowiąca załącznik nr </w:t>
      </w:r>
      <w:r w:rsidR="001713FC">
        <w:t>3</w:t>
      </w:r>
      <w:r w:rsidR="005C69B9">
        <w:t>.</w:t>
      </w:r>
    </w:p>
    <w:p w14:paraId="50E148FC" w14:textId="5477E5F2" w:rsidR="00772148" w:rsidRPr="00772148" w:rsidRDefault="00833508" w:rsidP="0044607F">
      <w:pPr>
        <w:spacing w:after="6" w:line="360" w:lineRule="auto"/>
        <w:ind w:right="11"/>
        <w:contextualSpacing/>
        <w:jc w:val="both"/>
        <w:rPr>
          <w:b/>
        </w:rPr>
      </w:pPr>
      <w:r>
        <w:rPr>
          <w:b/>
        </w:rPr>
        <w:t>10</w:t>
      </w:r>
      <w:r w:rsidR="00772148" w:rsidRPr="00772148">
        <w:rPr>
          <w:b/>
        </w:rPr>
        <w:t xml:space="preserve">. Opis sposobu przygotowania i składania </w:t>
      </w:r>
      <w:r w:rsidR="00832F86">
        <w:rPr>
          <w:b/>
        </w:rPr>
        <w:t>dokumentów</w:t>
      </w:r>
      <w:r w:rsidR="00772148" w:rsidRPr="00772148">
        <w:rPr>
          <w:b/>
        </w:rPr>
        <w:t>:</w:t>
      </w:r>
    </w:p>
    <w:p w14:paraId="6DB9BD5E" w14:textId="77777777" w:rsidR="0034062F" w:rsidRDefault="0034062F" w:rsidP="00772148">
      <w:pPr>
        <w:spacing w:after="50"/>
        <w:ind w:left="34"/>
        <w:jc w:val="both"/>
      </w:pPr>
    </w:p>
    <w:p w14:paraId="09A2A67A" w14:textId="2DAEEE03" w:rsidR="0034062F" w:rsidRDefault="00833508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Wykonawca</w:t>
      </w:r>
      <w:r w:rsidR="0034062F">
        <w:t xml:space="preserve"> sporządza ofertę na formularzu ofertowym stanowiącym Załącznik nr 1 do niniejszego zapytania ofertowego. </w:t>
      </w:r>
    </w:p>
    <w:p w14:paraId="3FD95C61" w14:textId="2DFADD2D" w:rsidR="00832F86" w:rsidRDefault="006D52F5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Wykonawca wskazuje w ofercie cenę </w:t>
      </w:r>
      <w:r w:rsidR="001713FC">
        <w:t>netto i brutto za 1 kilometr.</w:t>
      </w:r>
      <w:r>
        <w:t xml:space="preserve"> </w:t>
      </w:r>
      <w:r w:rsidR="00832F86">
        <w:t xml:space="preserve">Cena oferty musi być podana cyfrowo i słownie z wyodrębnieniem podatku VAT (jeśli dotyczy). </w:t>
      </w:r>
      <w:r w:rsidR="00F026A3">
        <w:t xml:space="preserve"> </w:t>
      </w:r>
      <w:r w:rsidR="00832F86">
        <w:t xml:space="preserve">W przypadku rozbieżności między kwotami podanymi słownie i cyfrowo za wiążącą zamawiający uznawać będzie wartość podaną słownie. </w:t>
      </w:r>
    </w:p>
    <w:p w14:paraId="10B9C8B6" w14:textId="77777777" w:rsidR="00832F86" w:rsidRDefault="00832F86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Cena oferty powinna uwzględniać wszelkie koszty wypłacane bezpośrednio wykonawcy, ale także koszty wypłacane na jego rzecz.</w:t>
      </w:r>
    </w:p>
    <w:p w14:paraId="4255AEEE" w14:textId="01DC7637" w:rsidR="00832F86" w:rsidRDefault="00832F86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Cena podana przez </w:t>
      </w:r>
      <w:r w:rsidR="00833508">
        <w:t>Wykonawcę</w:t>
      </w:r>
      <w:r>
        <w:t xml:space="preserve"> jest obowiązująca przez okres ważności umowy i nie będzie podlegała zmianie w okresie jej trwania.</w:t>
      </w:r>
    </w:p>
    <w:p w14:paraId="448C83F3" w14:textId="23DFE10E" w:rsidR="00036E1A" w:rsidRDefault="002352B8" w:rsidP="00A14645">
      <w:pPr>
        <w:numPr>
          <w:ilvl w:val="1"/>
          <w:numId w:val="2"/>
        </w:numPr>
        <w:spacing w:after="81" w:line="269" w:lineRule="auto"/>
        <w:ind w:right="13" w:hanging="360"/>
        <w:jc w:val="both"/>
      </w:pPr>
      <w:r>
        <w:t>Wymagane dokumenty aplikacyj</w:t>
      </w:r>
      <w:r w:rsidR="00036E1A">
        <w:t xml:space="preserve">ne należy składać osobiście, </w:t>
      </w:r>
      <w:r>
        <w:t>korespondencyjnie,</w:t>
      </w:r>
      <w:r w:rsidR="00036E1A">
        <w:t xml:space="preserve"> za pośrednictwem poczty tradycyjnej lub mailowej, na poniższe dane teleadresowe:</w:t>
      </w:r>
    </w:p>
    <w:p w14:paraId="1EB92149" w14:textId="189EB15F" w:rsidR="00036E1A" w:rsidRDefault="00036E1A" w:rsidP="00036E1A">
      <w:pPr>
        <w:spacing w:after="81" w:line="269" w:lineRule="auto"/>
        <w:ind w:left="739" w:right="13"/>
        <w:jc w:val="both"/>
        <w:rPr>
          <w:b/>
        </w:rPr>
      </w:pPr>
      <w:r>
        <w:rPr>
          <w:b/>
        </w:rPr>
        <w:t>Powiatowe</w:t>
      </w:r>
      <w:r w:rsidR="004411FC" w:rsidRPr="00DB5C05">
        <w:rPr>
          <w:b/>
        </w:rPr>
        <w:t xml:space="preserve"> Centrum Pomocy Rodzinie</w:t>
      </w:r>
      <w:r w:rsidR="002352B8" w:rsidRPr="00DB5C05">
        <w:rPr>
          <w:b/>
        </w:rPr>
        <w:t xml:space="preserve">, ul. </w:t>
      </w:r>
      <w:r w:rsidR="00F026A3">
        <w:rPr>
          <w:b/>
        </w:rPr>
        <w:t xml:space="preserve">Marii Skłodowskiej – Curie </w:t>
      </w:r>
      <w:r w:rsidR="004E7799">
        <w:rPr>
          <w:b/>
        </w:rPr>
        <w:t>16</w:t>
      </w:r>
      <w:r w:rsidR="004411FC" w:rsidRPr="00DB5C05">
        <w:rPr>
          <w:b/>
        </w:rPr>
        <w:t>, 95-060 Brzeziny</w:t>
      </w:r>
      <w:r w:rsidR="002352B8" w:rsidRPr="00DB5C05">
        <w:rPr>
          <w:b/>
        </w:rPr>
        <w:t xml:space="preserve">, </w:t>
      </w:r>
    </w:p>
    <w:p w14:paraId="2FFF07E3" w14:textId="1391551C" w:rsidR="00036E1A" w:rsidRPr="003D5874" w:rsidRDefault="00036E1A" w:rsidP="00036E1A">
      <w:pPr>
        <w:spacing w:after="81" w:line="269" w:lineRule="auto"/>
        <w:ind w:left="739" w:right="13"/>
        <w:jc w:val="both"/>
        <w:rPr>
          <w:b/>
        </w:rPr>
      </w:pPr>
      <w:r w:rsidRPr="003D5874">
        <w:rPr>
          <w:b/>
        </w:rPr>
        <w:t xml:space="preserve">e-mail: </w:t>
      </w:r>
      <w:hyperlink r:id="rId7" w:history="1">
        <w:r w:rsidRPr="003D5874">
          <w:rPr>
            <w:rStyle w:val="Hipercze"/>
            <w:b/>
          </w:rPr>
          <w:t>pcpr@powiat-brzeziny.pl</w:t>
        </w:r>
      </w:hyperlink>
    </w:p>
    <w:p w14:paraId="497AC706" w14:textId="27697C7C" w:rsidR="00036E1A" w:rsidRDefault="002352B8" w:rsidP="00036E1A">
      <w:pPr>
        <w:spacing w:after="81" w:line="269" w:lineRule="auto"/>
        <w:ind w:left="739" w:right="13"/>
        <w:jc w:val="both"/>
      </w:pPr>
      <w:r w:rsidRPr="00DB5C05">
        <w:rPr>
          <w:b/>
        </w:rPr>
        <w:t xml:space="preserve">z dopiskiem: </w:t>
      </w:r>
      <w:r w:rsidR="00306236">
        <w:rPr>
          <w:b/>
        </w:rPr>
        <w:t>Transport uczestników na warsztaty terapeutyczne w</w:t>
      </w:r>
      <w:r w:rsidRPr="00DB5C05">
        <w:rPr>
          <w:b/>
        </w:rPr>
        <w:t xml:space="preserve"> terminie do dnia </w:t>
      </w:r>
      <w:r w:rsidR="003D5874">
        <w:rPr>
          <w:b/>
        </w:rPr>
        <w:t xml:space="preserve">20 </w:t>
      </w:r>
      <w:r w:rsidR="00F026A3">
        <w:rPr>
          <w:b/>
        </w:rPr>
        <w:t>stycznia</w:t>
      </w:r>
      <w:r w:rsidR="00CC23B6" w:rsidRPr="00DB5C05">
        <w:rPr>
          <w:b/>
        </w:rPr>
        <w:t xml:space="preserve"> </w:t>
      </w:r>
      <w:r w:rsidR="00F026A3">
        <w:rPr>
          <w:b/>
        </w:rPr>
        <w:t>2025</w:t>
      </w:r>
      <w:r w:rsidR="00D239C2">
        <w:rPr>
          <w:b/>
        </w:rPr>
        <w:t xml:space="preserve"> </w:t>
      </w:r>
      <w:r w:rsidR="00CC23B6" w:rsidRPr="00DB5C05">
        <w:rPr>
          <w:b/>
        </w:rPr>
        <w:t>r.</w:t>
      </w:r>
      <w:r w:rsidR="006D52F5">
        <w:rPr>
          <w:b/>
        </w:rPr>
        <w:t xml:space="preserve"> </w:t>
      </w:r>
      <w:r w:rsidR="00A14645">
        <w:rPr>
          <w:b/>
        </w:rPr>
        <w:t>do godz. 12</w:t>
      </w:r>
      <w:r w:rsidRPr="00DB5C05">
        <w:rPr>
          <w:b/>
        </w:rPr>
        <w:t>:00 (decyduje data wpływu do Ośrodka</w:t>
      </w:r>
      <w:r>
        <w:t xml:space="preserve">). </w:t>
      </w:r>
    </w:p>
    <w:p w14:paraId="3A5CE2B0" w14:textId="384803B2" w:rsidR="008914B0" w:rsidRPr="008914B0" w:rsidRDefault="008914B0" w:rsidP="00036E1A">
      <w:pPr>
        <w:spacing w:after="81" w:line="269" w:lineRule="auto"/>
        <w:ind w:left="739" w:right="13"/>
        <w:jc w:val="both"/>
      </w:pPr>
      <w:r w:rsidRPr="008914B0">
        <w:t xml:space="preserve">Osoba do </w:t>
      </w:r>
      <w:r w:rsidR="003D396A">
        <w:t>kontaktu: Małgorzata Szubert; email: m.szubert@interia.pl</w:t>
      </w:r>
    </w:p>
    <w:p w14:paraId="58BB45C1" w14:textId="77777777" w:rsidR="0034062F" w:rsidRDefault="0034062F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Zamawiający nie odsyła nadesłanych </w:t>
      </w:r>
      <w:r w:rsidR="00311910">
        <w:t>dokumentów aplikacyjnych</w:t>
      </w:r>
      <w:r>
        <w:t xml:space="preserve">.  </w:t>
      </w:r>
    </w:p>
    <w:p w14:paraId="236FE7BD" w14:textId="77777777" w:rsidR="0013110E" w:rsidRDefault="0013110E" w:rsidP="0013110E">
      <w:pPr>
        <w:spacing w:after="40" w:line="269" w:lineRule="auto"/>
        <w:ind w:right="13"/>
        <w:jc w:val="both"/>
      </w:pPr>
    </w:p>
    <w:p w14:paraId="171A0359" w14:textId="7B5D076C" w:rsidR="0013110E" w:rsidRDefault="00833508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11</w:t>
      </w:r>
      <w:r w:rsidR="0013110E" w:rsidRPr="0013110E">
        <w:rPr>
          <w:b/>
        </w:rPr>
        <w:t xml:space="preserve">. Kryteria wyboru </w:t>
      </w:r>
      <w:r w:rsidR="0013110E">
        <w:rPr>
          <w:b/>
        </w:rPr>
        <w:t>oferty</w:t>
      </w:r>
      <w:r w:rsidR="0013110E" w:rsidRPr="0013110E">
        <w:rPr>
          <w:b/>
        </w:rPr>
        <w:t>:</w:t>
      </w:r>
    </w:p>
    <w:p w14:paraId="5BFF1DF6" w14:textId="77777777" w:rsidR="00981A3B" w:rsidRDefault="00981A3B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Cena – 100%</w:t>
      </w:r>
    </w:p>
    <w:p w14:paraId="0205BD5E" w14:textId="0A1F746B" w:rsidR="002006E6" w:rsidRPr="00CC23B6" w:rsidRDefault="002006E6" w:rsidP="0013110E">
      <w:pPr>
        <w:spacing w:after="40" w:line="269" w:lineRule="auto"/>
        <w:ind w:right="13"/>
        <w:jc w:val="both"/>
        <w:rPr>
          <w:bCs/>
        </w:rPr>
      </w:pPr>
      <w:r w:rsidRPr="00CC23B6">
        <w:rPr>
          <w:bCs/>
        </w:rPr>
        <w:t xml:space="preserve">W celu obliczenia ceny i jej porównania </w:t>
      </w:r>
      <w:r w:rsidR="001713FC">
        <w:rPr>
          <w:bCs/>
        </w:rPr>
        <w:t>Z</w:t>
      </w:r>
      <w:r w:rsidRPr="00CC23B6">
        <w:rPr>
          <w:bCs/>
        </w:rPr>
        <w:t xml:space="preserve">amawiający oblicza wszelkie koszty, które musi ponieść </w:t>
      </w:r>
      <w:r w:rsidR="001B7826">
        <w:rPr>
          <w:bCs/>
        </w:rPr>
        <w:t xml:space="preserve">                        </w:t>
      </w:r>
      <w:r w:rsidRPr="00CC23B6">
        <w:rPr>
          <w:bCs/>
        </w:rPr>
        <w:t>w związku z realizacja płatności na rzecz Wykonawcy, w tym wszelkich danin publicznych, które musi uiścić  w imieniu Wykonawcy jako płatnik.</w:t>
      </w:r>
    </w:p>
    <w:p w14:paraId="652D3BC9" w14:textId="77777777" w:rsidR="004545E8" w:rsidRDefault="004545E8" w:rsidP="004545E8">
      <w:pPr>
        <w:spacing w:after="40" w:line="269" w:lineRule="auto"/>
        <w:ind w:right="13"/>
        <w:jc w:val="both"/>
      </w:pPr>
    </w:p>
    <w:p w14:paraId="135B6A8F" w14:textId="0DB902EC" w:rsidR="004545E8" w:rsidRDefault="00833508" w:rsidP="004545E8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12</w:t>
      </w:r>
      <w:r w:rsidR="004545E8" w:rsidRPr="004545E8">
        <w:rPr>
          <w:b/>
        </w:rPr>
        <w:t>. Informacje dodatkowe</w:t>
      </w:r>
      <w:r w:rsidR="004545E8">
        <w:rPr>
          <w:b/>
        </w:rPr>
        <w:t>:</w:t>
      </w:r>
    </w:p>
    <w:p w14:paraId="189FE113" w14:textId="532C6301" w:rsidR="002006E6" w:rsidRPr="00CC23B6" w:rsidRDefault="002006E6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 w:rsidRPr="00CC23B6">
        <w:t xml:space="preserve">Złożenie jednej ważnej oferty upoważnia Zamawiającego do dokonania rozstrzygnięcia </w:t>
      </w:r>
      <w:r w:rsidR="00833508">
        <w:t>postę</w:t>
      </w:r>
      <w:r w:rsidRPr="00CC23B6">
        <w:t>powania.</w:t>
      </w:r>
    </w:p>
    <w:p w14:paraId="3513AFF0" w14:textId="0178F6C7" w:rsidR="004545E8" w:rsidRPr="004545E8" w:rsidRDefault="004545E8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 w:rsidRPr="004545E8">
        <w:t xml:space="preserve">Aplikacje, które wpłyną po wyżej wymienionym terminie, jak również niespełniające wymogów formalnych, </w:t>
      </w:r>
      <w:r w:rsidR="002006E6" w:rsidRPr="00CC23B6">
        <w:t>mogą nie być</w:t>
      </w:r>
      <w:r w:rsidRPr="00CC23B6">
        <w:t xml:space="preserve"> </w:t>
      </w:r>
      <w:r w:rsidRPr="004545E8">
        <w:t>rozpatrywane.</w:t>
      </w:r>
    </w:p>
    <w:p w14:paraId="4F5168AC" w14:textId="56DAD199" w:rsidR="004545E8" w:rsidRPr="004545E8" w:rsidRDefault="00833508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>
        <w:t>Wykonawcy</w:t>
      </w:r>
      <w:r w:rsidR="004545E8" w:rsidRPr="004545E8">
        <w:t>, których oferty nie zostaną wybrane, nie będą powiadamiani.</w:t>
      </w:r>
    </w:p>
    <w:p w14:paraId="2CDBE698" w14:textId="77777777" w:rsidR="004545E8" w:rsidRPr="00BE6E80" w:rsidRDefault="004545E8" w:rsidP="004545E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Zamawiający nie dopuszcza składania o</w:t>
      </w:r>
      <w:r>
        <w:rPr>
          <w:rFonts w:asciiTheme="minorHAnsi" w:hAnsiTheme="minorHAnsi" w:cstheme="minorHAnsi"/>
          <w:color w:val="000000"/>
          <w:sz w:val="22"/>
          <w:szCs w:val="22"/>
        </w:rPr>
        <w:t>fert częściowych i wariantowych.</w:t>
      </w:r>
    </w:p>
    <w:p w14:paraId="0B2A1450" w14:textId="77777777" w:rsidR="004545E8" w:rsidRPr="00BE6E80" w:rsidRDefault="004545E8" w:rsidP="004545E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sz w:val="22"/>
          <w:szCs w:val="22"/>
        </w:rPr>
        <w:t>Oferta ze strony Wykonawcy musi spełniać wszystkie wymogi stawiane w zapytaniu ofertowym i być złożona na wzorze oferty dołączonym do niniejszego zapytania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859FDCA" w14:textId="69F12EA2" w:rsidR="004545E8" w:rsidRDefault="004545E8" w:rsidP="00305B3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Wykonawca pozostaje związany ofertą przez okres 30 dni</w:t>
      </w:r>
      <w:r w:rsidR="002006E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06E6" w:rsidRPr="00CC23B6">
        <w:rPr>
          <w:rFonts w:asciiTheme="minorHAnsi" w:hAnsiTheme="minorHAnsi" w:cstheme="minorHAnsi"/>
          <w:sz w:val="22"/>
          <w:szCs w:val="22"/>
        </w:rPr>
        <w:t>albo do wyboru innej oferty</w:t>
      </w:r>
      <w:r w:rsidRPr="00CC23B6">
        <w:rPr>
          <w:rFonts w:asciiTheme="minorHAnsi" w:hAnsiTheme="minorHAnsi" w:cstheme="minorHAnsi"/>
          <w:sz w:val="22"/>
          <w:szCs w:val="22"/>
        </w:rPr>
        <w:t xml:space="preserve">. </w:t>
      </w:r>
      <w:r w:rsidRPr="00BE6E80">
        <w:rPr>
          <w:rFonts w:asciiTheme="minorHAnsi" w:hAnsiTheme="minorHAnsi" w:cstheme="minorHAnsi"/>
          <w:color w:val="000000"/>
          <w:sz w:val="22"/>
          <w:szCs w:val="22"/>
        </w:rPr>
        <w:t>Bieg terminu związania ofertą rozpoczyna się wraz z upływem terminu składania ofert. Zamawiający zastrzega sobie, podpisanie umowy po terminie związania ofertą za zgodą Wykonawcy z przyczyn obiektywnych występujących po stronie Zamawiającego (np. z powod</w:t>
      </w:r>
      <w:r w:rsidR="00023CB6">
        <w:rPr>
          <w:rFonts w:asciiTheme="minorHAnsi" w:hAnsiTheme="minorHAnsi" w:cstheme="minorHAnsi"/>
          <w:color w:val="000000"/>
          <w:sz w:val="22"/>
          <w:szCs w:val="22"/>
        </w:rPr>
        <w:t>u braku środków)</w:t>
      </w:r>
    </w:p>
    <w:p w14:paraId="5F6A23D5" w14:textId="4E304217" w:rsidR="004545E8" w:rsidRPr="00CC23B6" w:rsidRDefault="004545E8" w:rsidP="004545E8">
      <w:pPr>
        <w:pStyle w:val="Akapitzlist"/>
        <w:numPr>
          <w:ilvl w:val="0"/>
          <w:numId w:val="29"/>
        </w:numPr>
        <w:spacing w:after="40" w:line="269" w:lineRule="auto"/>
        <w:ind w:right="13"/>
        <w:rPr>
          <w:b/>
        </w:rPr>
      </w:pPr>
      <w:r w:rsidRPr="00CC23B6">
        <w:rPr>
          <w:rFonts w:asciiTheme="minorHAnsi" w:hAnsiTheme="minorHAnsi" w:cstheme="minorHAnsi"/>
        </w:rPr>
        <w:lastRenderedPageBreak/>
        <w:t xml:space="preserve">Zamawiający zastrzega sobie prawo do </w:t>
      </w:r>
      <w:r w:rsidR="002006E6" w:rsidRPr="00CC23B6">
        <w:rPr>
          <w:rFonts w:asciiTheme="minorHAnsi" w:hAnsiTheme="minorHAnsi" w:cstheme="minorHAnsi"/>
        </w:rPr>
        <w:t>zamknięcia</w:t>
      </w:r>
      <w:r w:rsidRPr="00CC23B6">
        <w:rPr>
          <w:rFonts w:asciiTheme="minorHAnsi" w:hAnsiTheme="minorHAnsi" w:cstheme="minorHAnsi"/>
        </w:rPr>
        <w:t xml:space="preserve"> postępowania na każdym etapie bez podawania przyczyny</w:t>
      </w:r>
      <w:r w:rsidR="002006E6" w:rsidRPr="00CC23B6">
        <w:rPr>
          <w:rFonts w:asciiTheme="minorHAnsi" w:hAnsiTheme="minorHAnsi" w:cstheme="minorHAnsi"/>
        </w:rPr>
        <w:t xml:space="preserve"> bez wyłonienia wykonawcy.</w:t>
      </w:r>
    </w:p>
    <w:p w14:paraId="05ED84B0" w14:textId="77777777" w:rsidR="0034062F" w:rsidRDefault="0034062F" w:rsidP="0044607F">
      <w:pPr>
        <w:spacing w:after="52"/>
        <w:ind w:left="658"/>
        <w:jc w:val="both"/>
      </w:pPr>
    </w:p>
    <w:p w14:paraId="04081368" w14:textId="79A53E96" w:rsidR="0034062F" w:rsidRDefault="00833508" w:rsidP="0013110E">
      <w:pPr>
        <w:spacing w:after="79"/>
        <w:jc w:val="both"/>
      </w:pPr>
      <w:r>
        <w:rPr>
          <w:b/>
        </w:rPr>
        <w:t>13</w:t>
      </w:r>
      <w:r w:rsidR="0013110E">
        <w:rPr>
          <w:b/>
        </w:rPr>
        <w:t>. Obowiązek informacyjny</w:t>
      </w:r>
      <w:r w:rsidR="0034062F">
        <w:rPr>
          <w:b/>
        </w:rPr>
        <w:t xml:space="preserve"> / </w:t>
      </w:r>
      <w:r w:rsidR="0013110E">
        <w:rPr>
          <w:b/>
        </w:rPr>
        <w:t>Klauzula informacyjna z art. 13 RODO</w:t>
      </w:r>
      <w:r w:rsidR="0034062F">
        <w:rPr>
          <w:b/>
        </w:rPr>
        <w:t xml:space="preserve"> </w:t>
      </w:r>
    </w:p>
    <w:p w14:paraId="44DD2A7D" w14:textId="77777777" w:rsidR="00CE1093" w:rsidRDefault="0034062F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>
        <w:rPr>
          <w:b/>
        </w:rPr>
        <w:t xml:space="preserve"> </w:t>
      </w:r>
      <w:r w:rsidR="00CE1093" w:rsidRPr="00F83476">
        <w:rPr>
          <w:rFonts w:ascii="Trebuchet MS" w:eastAsia="Times New Roman" w:hAnsi="Trebuchet MS" w:cs="Times New Roman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</w:t>
      </w:r>
      <w:r w:rsidR="00CE1093">
        <w:rPr>
          <w:rFonts w:ascii="Trebuchet MS" w:eastAsia="Times New Roman" w:hAnsi="Trebuchet MS" w:cs="Times New Roman"/>
          <w:lang w:eastAsia="ar-SA"/>
        </w:rPr>
        <w:t xml:space="preserve"> </w:t>
      </w:r>
      <w:r w:rsidR="00CE1093" w:rsidRPr="00F83476">
        <w:rPr>
          <w:rFonts w:ascii="Trebuchet MS" w:eastAsia="Times New Roman" w:hAnsi="Trebuchet MS" w:cs="Times New Roman"/>
          <w:lang w:eastAsia="ar-SA"/>
        </w:rPr>
        <w:t>Urz. UE L 119, s. 1)</w:t>
      </w:r>
      <w:r w:rsidR="006E5148">
        <w:rPr>
          <w:rFonts w:ascii="Trebuchet MS" w:eastAsia="Times New Roman" w:hAnsi="Trebuchet MS" w:cs="Times New Roman"/>
          <w:lang w:eastAsia="ar-SA"/>
        </w:rPr>
        <w:t xml:space="preserve"> – dalej RODO − informujemy, jak poniżej:</w:t>
      </w:r>
      <w:r w:rsidR="00CE1093" w:rsidRPr="00F83476">
        <w:rPr>
          <w:rFonts w:ascii="Trebuchet MS" w:eastAsia="Times New Roman" w:hAnsi="Trebuchet MS" w:cs="Times New Roman"/>
          <w:lang w:eastAsia="ar-SA"/>
        </w:rPr>
        <w:t xml:space="preserve"> </w:t>
      </w:r>
    </w:p>
    <w:p w14:paraId="73B3CF9B" w14:textId="77777777" w:rsidR="00CE1093" w:rsidRPr="00F83476" w:rsidRDefault="00CE1093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1"/>
      </w:tblGrid>
      <w:tr w:rsidR="00CE1093" w:rsidRPr="00F83476" w14:paraId="32327B2B" w14:textId="77777777" w:rsidTr="006F5459">
        <w:trPr>
          <w:trHeight w:val="425"/>
        </w:trPr>
        <w:tc>
          <w:tcPr>
            <w:tcW w:w="2235" w:type="dxa"/>
            <w:shd w:val="clear" w:color="auto" w:fill="auto"/>
          </w:tcPr>
          <w:p w14:paraId="5430511D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14:paraId="5CA49D46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CE1093" w:rsidRPr="00F83476" w14:paraId="61427DBD" w14:textId="77777777" w:rsidTr="006F5459">
        <w:tc>
          <w:tcPr>
            <w:tcW w:w="2235" w:type="dxa"/>
            <w:shd w:val="clear" w:color="auto" w:fill="auto"/>
          </w:tcPr>
          <w:p w14:paraId="55ABFA4F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14:paraId="41AE92CC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>
              <w:rPr>
                <w:rFonts w:ascii="Trebuchet MS" w:eastAsia="Times New Roman" w:hAnsi="Trebuchet MS" w:cs="Times New Roman"/>
                <w:lang w:eastAsia="ar-SA"/>
              </w:rPr>
              <w:t>Robert Żuchowski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kontakt za pośrednict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e-mail: iodo@spotcase.pl z dopiskiem „PCPR Brzeziny” lub pisemnie na adres administratora</w:t>
            </w:r>
          </w:p>
        </w:tc>
      </w:tr>
      <w:tr w:rsidR="00CE1093" w:rsidRPr="00F83476" w14:paraId="16D30D31" w14:textId="77777777" w:rsidTr="006F5459">
        <w:tc>
          <w:tcPr>
            <w:tcW w:w="2235" w:type="dxa"/>
            <w:shd w:val="clear" w:color="auto" w:fill="auto"/>
          </w:tcPr>
          <w:p w14:paraId="4EDEAF80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14:paraId="4FFF944C" w14:textId="77777777" w:rsidR="00CE1093" w:rsidRPr="00D53768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przeprowadzenie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 xml:space="preserve">naboru </w:t>
            </w:r>
            <w:r w:rsidR="00023CB6">
              <w:rPr>
                <w:rFonts w:ascii="Trebuchet MS" w:eastAsia="Times New Roman" w:hAnsi="Trebuchet MS" w:cs="Times New Roman"/>
                <w:lang w:eastAsia="ar-SA"/>
              </w:rPr>
              <w:t>prowadzenie warsztatów arteterapii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 xml:space="preserve">w ramach projektu Centrum Wsparcia Rodziny, na podstawie wytycznych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Ministra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Funduszy i Polityki Regionalnej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 w:rsidR="006E5148">
              <w:rPr>
                <w:rFonts w:ascii="Trebuchet MS" w:eastAsia="Times New Roman" w:hAnsi="Trebuchet MS" w:cs="Times New Roman"/>
                <w:lang w:eastAsia="ar-SA"/>
              </w:rPr>
              <w:t xml:space="preserve"> oraz Regulaminu Udzielania Zamówień Publicznych, których wartość jest mniejsza od kwoty 130000 zł obowiązującego w PCPR Brzeziny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14:paraId="1AE8F670" w14:textId="77777777"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 roszczeń i praw tj. na podstawie art. 6 ust. 1 lit f RODO,</w:t>
            </w:r>
          </w:p>
          <w:p w14:paraId="7642DD75" w14:textId="77777777"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 obowiązków podatkowych tj. na podstawie art. 6 ust. 1 lit c, RODO</w:t>
            </w:r>
          </w:p>
          <w:p w14:paraId="7E36C93C" w14:textId="77777777"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przypadku przetwarzania danych dla celów nie 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CE1093" w:rsidRPr="00F83476" w14:paraId="7BDE1EA5" w14:textId="77777777" w:rsidTr="006F5459">
        <w:tc>
          <w:tcPr>
            <w:tcW w:w="2235" w:type="dxa"/>
            <w:shd w:val="clear" w:color="auto" w:fill="auto"/>
          </w:tcPr>
          <w:p w14:paraId="39ADD729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14:paraId="5D2408E0" w14:textId="77777777"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14:paraId="4A755011" w14:textId="77777777"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 (realizacja płatności),</w:t>
            </w:r>
          </w:p>
          <w:p w14:paraId="118D7C16" w14:textId="77777777"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CE1093" w:rsidRPr="00F83476" w14:paraId="1AB72899" w14:textId="77777777" w:rsidTr="006F5459">
        <w:tc>
          <w:tcPr>
            <w:tcW w:w="2235" w:type="dxa"/>
            <w:shd w:val="clear" w:color="auto" w:fill="auto"/>
          </w:tcPr>
          <w:p w14:paraId="134AAB29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14:paraId="32950A41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CE1093" w:rsidRPr="00F83476" w14:paraId="426D01D2" w14:textId="77777777" w:rsidTr="006F5459">
        <w:tc>
          <w:tcPr>
            <w:tcW w:w="2235" w:type="dxa"/>
            <w:shd w:val="clear" w:color="auto" w:fill="auto"/>
          </w:tcPr>
          <w:p w14:paraId="7F9D25E8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14:paraId="4AC43B8D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14:paraId="652D7D3E" w14:textId="77777777"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14:paraId="1D2A9861" w14:textId="77777777"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w szczególności: dochodzenie roszczeń (okres przedawnienia roszczeń), prowadzenie ksiąg rachunkowych i dokumentacji podatkowej (5 lat od końca roku kalendarzowego, w którym powsta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ł obowiązek podatkowy), zgodnie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i zakresu działania archiwów zakładowych,  </w:t>
            </w:r>
          </w:p>
          <w:p w14:paraId="06248773" w14:textId="77777777"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 czasu wycofania zgody,</w:t>
            </w:r>
          </w:p>
        </w:tc>
      </w:tr>
      <w:tr w:rsidR="00CE1093" w:rsidRPr="00F83476" w14:paraId="22EFDA1F" w14:textId="77777777" w:rsidTr="006F5459">
        <w:tc>
          <w:tcPr>
            <w:tcW w:w="2235" w:type="dxa"/>
            <w:shd w:val="clear" w:color="auto" w:fill="auto"/>
          </w:tcPr>
          <w:p w14:paraId="6AEBB439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14:paraId="6F6DCDDD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dostępu do treści swoich danych oraz otrzymania ich kopii</w:t>
            </w:r>
          </w:p>
          <w:p w14:paraId="627F8B7F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sprostowania oraz uzupełnienia danych, </w:t>
            </w:r>
          </w:p>
          <w:p w14:paraId="52177CD9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usunięcia danych, </w:t>
            </w:r>
          </w:p>
          <w:p w14:paraId="6A1D7861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ograniczenia przetwarzania, </w:t>
            </w:r>
          </w:p>
          <w:p w14:paraId="07A0227E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przenoszenia danych, </w:t>
            </w:r>
          </w:p>
          <w:p w14:paraId="2557FBEA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wniesienia sprzeciwu, </w:t>
            </w:r>
          </w:p>
          <w:p w14:paraId="3B680611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cofnięcia zgody w dowolnym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momencie bez wpływu na zgodność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14:paraId="20BD8DA6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CE1093" w:rsidRPr="00F83476" w14:paraId="1EC9EF82" w14:textId="77777777" w:rsidTr="006F5459">
        <w:tc>
          <w:tcPr>
            <w:tcW w:w="2235" w:type="dxa"/>
            <w:shd w:val="clear" w:color="auto" w:fill="auto"/>
          </w:tcPr>
          <w:p w14:paraId="668F8F4E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14:paraId="2C799E72" w14:textId="77777777" w:rsidR="00CE1093" w:rsidRPr="00F83476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podstawie zgody osoby, której dane dotyczą, podanie danych osobowych ma charakter dobrowolny,</w:t>
            </w:r>
          </w:p>
          <w:p w14:paraId="50C03F99" w14:textId="77777777" w:rsidR="00CE1093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>
              <w:rPr>
                <w:rFonts w:ascii="Trebuchet MS" w:eastAsia="Times New Roman" w:hAnsi="Trebuchet MS" w:cs="Times New Roman"/>
                <w:lang w:eastAsia="ar-SA"/>
              </w:rPr>
              <w:t>a w trybie zapytania ofertowego,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14:paraId="7A54B5A8" w14:textId="77777777" w:rsidR="00CE1093" w:rsidRPr="00F83476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CE1093" w:rsidRPr="00F83476" w14:paraId="15C31639" w14:textId="77777777" w:rsidTr="006F5459">
        <w:tc>
          <w:tcPr>
            <w:tcW w:w="2235" w:type="dxa"/>
            <w:shd w:val="clear" w:color="auto" w:fill="auto"/>
          </w:tcPr>
          <w:p w14:paraId="43F62345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14:paraId="54B3EE20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78383EF4" w14:textId="77777777" w:rsidR="00CE1093" w:rsidRPr="00F83476" w:rsidRDefault="00CE1093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14:paraId="20D403F7" w14:textId="77777777" w:rsidR="0034062F" w:rsidRDefault="0034062F" w:rsidP="0044607F">
      <w:pPr>
        <w:spacing w:after="50"/>
        <w:ind w:left="34"/>
        <w:jc w:val="both"/>
      </w:pPr>
    </w:p>
    <w:p w14:paraId="00A8CECF" w14:textId="77777777" w:rsidR="0034062F" w:rsidRDefault="0034062F" w:rsidP="0044607F">
      <w:pPr>
        <w:spacing w:after="33"/>
        <w:ind w:left="34"/>
        <w:jc w:val="both"/>
      </w:pPr>
    </w:p>
    <w:p w14:paraId="671297E4" w14:textId="77777777" w:rsidR="0034062F" w:rsidRPr="00037C99" w:rsidRDefault="0034062F" w:rsidP="0044607F">
      <w:pPr>
        <w:tabs>
          <w:tab w:val="center" w:pos="1603"/>
        </w:tabs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Załączniki:  </w:t>
      </w:r>
      <w:r w:rsidRPr="00037C99">
        <w:rPr>
          <w:sz w:val="20"/>
          <w:szCs w:val="20"/>
        </w:rPr>
        <w:tab/>
        <w:t xml:space="preserve"> </w:t>
      </w:r>
    </w:p>
    <w:p w14:paraId="4F59E49D" w14:textId="77777777" w:rsidR="0034062F" w:rsidRPr="00037C99" w:rsidRDefault="0034062F" w:rsidP="0044607F">
      <w:pPr>
        <w:numPr>
          <w:ilvl w:val="0"/>
          <w:numId w:val="8"/>
        </w:numPr>
        <w:spacing w:after="45" w:line="267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 nr 1 – Formularz oferty </w:t>
      </w:r>
    </w:p>
    <w:p w14:paraId="24FA8222" w14:textId="37FE819E" w:rsidR="00547925" w:rsidRPr="001713FC" w:rsidRDefault="0034062F" w:rsidP="001713FC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 nr 2 </w:t>
      </w:r>
      <w:r w:rsidR="0013110E" w:rsidRPr="00037C99">
        <w:rPr>
          <w:sz w:val="20"/>
          <w:szCs w:val="20"/>
        </w:rPr>
        <w:t>– Oświadczenia</w:t>
      </w:r>
    </w:p>
    <w:p w14:paraId="395F2898" w14:textId="7F66BEF7" w:rsidR="004545E8" w:rsidRPr="00037C99" w:rsidRDefault="00283EA4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1713FC">
        <w:rPr>
          <w:sz w:val="20"/>
          <w:szCs w:val="20"/>
        </w:rPr>
        <w:t>3</w:t>
      </w:r>
      <w:r w:rsidR="004545E8" w:rsidRPr="00037C99">
        <w:rPr>
          <w:sz w:val="20"/>
          <w:szCs w:val="20"/>
        </w:rPr>
        <w:t xml:space="preserve"> – Klauzula</w:t>
      </w:r>
    </w:p>
    <w:p w14:paraId="12A52BAF" w14:textId="0C8B29E7" w:rsidR="004545E8" w:rsidRPr="00037C99" w:rsidRDefault="00283EA4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1713FC">
        <w:rPr>
          <w:sz w:val="20"/>
          <w:szCs w:val="20"/>
        </w:rPr>
        <w:t>4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braku powiązań</w:t>
      </w:r>
    </w:p>
    <w:p w14:paraId="65899198" w14:textId="7C0B8AFA" w:rsidR="004545E8" w:rsidRPr="00037C99" w:rsidRDefault="00283EA4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447B93">
        <w:rPr>
          <w:sz w:val="20"/>
          <w:szCs w:val="20"/>
        </w:rPr>
        <w:t>5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</w:t>
      </w:r>
      <w:r w:rsidR="00037C99" w:rsidRPr="00037C99">
        <w:rPr>
          <w:sz w:val="20"/>
          <w:szCs w:val="20"/>
        </w:rPr>
        <w:t xml:space="preserve">braku </w:t>
      </w:r>
      <w:proofErr w:type="spellStart"/>
      <w:r w:rsidR="00037C99" w:rsidRPr="00037C99">
        <w:rPr>
          <w:sz w:val="20"/>
          <w:szCs w:val="20"/>
        </w:rPr>
        <w:t>wykluczeń</w:t>
      </w:r>
      <w:proofErr w:type="spellEnd"/>
    </w:p>
    <w:p w14:paraId="69A356D2" w14:textId="77777777" w:rsidR="004545E8" w:rsidRPr="00037C99" w:rsidRDefault="004545E8" w:rsidP="00037C99">
      <w:pPr>
        <w:spacing w:after="40" w:line="269" w:lineRule="auto"/>
        <w:ind w:left="739" w:right="6"/>
        <w:jc w:val="both"/>
        <w:rPr>
          <w:sz w:val="20"/>
          <w:szCs w:val="20"/>
        </w:rPr>
      </w:pPr>
    </w:p>
    <w:p w14:paraId="3A46B7FE" w14:textId="77777777" w:rsidR="0034062F" w:rsidRDefault="0034062F" w:rsidP="0044607F">
      <w:pPr>
        <w:spacing w:after="0"/>
        <w:ind w:left="742"/>
        <w:jc w:val="both"/>
      </w:pPr>
    </w:p>
    <w:p w14:paraId="460D4EDC" w14:textId="77777777" w:rsidR="0034062F" w:rsidRDefault="0034062F" w:rsidP="0044607F">
      <w:pPr>
        <w:pStyle w:val="NormalnyWeb"/>
        <w:jc w:val="both"/>
      </w:pPr>
    </w:p>
    <w:sectPr w:rsidR="0034062F" w:rsidSect="000D6B97">
      <w:headerReference w:type="default" r:id="rId8"/>
      <w:footerReference w:type="default" r:id="rId9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2F85" w14:textId="77777777" w:rsidR="00E94FE7" w:rsidRDefault="00E94FE7" w:rsidP="000D6B97">
      <w:pPr>
        <w:spacing w:after="0" w:line="240" w:lineRule="auto"/>
      </w:pPr>
      <w:r>
        <w:separator/>
      </w:r>
    </w:p>
  </w:endnote>
  <w:endnote w:type="continuationSeparator" w:id="0">
    <w:p w14:paraId="407BC5B0" w14:textId="77777777" w:rsidR="00E94FE7" w:rsidRDefault="00E94FE7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0FAC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71E034" wp14:editId="58B2F7D7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CF1BA3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55643A9E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0129A9A7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365E0E83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76C3" w14:textId="77777777" w:rsidR="00E94FE7" w:rsidRDefault="00E94FE7" w:rsidP="000D6B97">
      <w:pPr>
        <w:spacing w:after="0" w:line="240" w:lineRule="auto"/>
      </w:pPr>
      <w:r>
        <w:separator/>
      </w:r>
    </w:p>
  </w:footnote>
  <w:footnote w:type="continuationSeparator" w:id="0">
    <w:p w14:paraId="7FE588ED" w14:textId="77777777" w:rsidR="00E94FE7" w:rsidRDefault="00E94FE7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DF47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7B61FE85" wp14:editId="796E2442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B38"/>
    <w:multiLevelType w:val="hybridMultilevel"/>
    <w:tmpl w:val="BF9E9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34A7F"/>
    <w:multiLevelType w:val="hybridMultilevel"/>
    <w:tmpl w:val="7E226A54"/>
    <w:lvl w:ilvl="0" w:tplc="04150011">
      <w:start w:val="1"/>
      <w:numFmt w:val="decimal"/>
      <w:lvlText w:val="%1)"/>
      <w:lvlJc w:val="left"/>
      <w:pPr>
        <w:ind w:left="73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35E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BB34D9"/>
    <w:multiLevelType w:val="hybridMultilevel"/>
    <w:tmpl w:val="641605AA"/>
    <w:lvl w:ilvl="0" w:tplc="90AA50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01C30">
      <w:start w:val="1"/>
      <w:numFmt w:val="decimal"/>
      <w:lvlText w:val="%2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228A6">
      <w:start w:val="1"/>
      <w:numFmt w:val="lowerRoman"/>
      <w:lvlText w:val="%3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3A44">
      <w:start w:val="1"/>
      <w:numFmt w:val="decimal"/>
      <w:lvlText w:val="%4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86056">
      <w:start w:val="1"/>
      <w:numFmt w:val="lowerLetter"/>
      <w:lvlText w:val="%5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4AA54">
      <w:start w:val="1"/>
      <w:numFmt w:val="lowerRoman"/>
      <w:lvlText w:val="%6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4519A">
      <w:start w:val="1"/>
      <w:numFmt w:val="decimal"/>
      <w:lvlText w:val="%7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ED602">
      <w:start w:val="1"/>
      <w:numFmt w:val="lowerLetter"/>
      <w:lvlText w:val="%8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83E34">
      <w:start w:val="1"/>
      <w:numFmt w:val="lowerRoman"/>
      <w:lvlText w:val="%9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17CCB"/>
    <w:multiLevelType w:val="multilevel"/>
    <w:tmpl w:val="B9E6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E1328"/>
    <w:multiLevelType w:val="hybridMultilevel"/>
    <w:tmpl w:val="76B4762E"/>
    <w:lvl w:ilvl="0" w:tplc="FA064FB6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0367F"/>
    <w:multiLevelType w:val="hybridMultilevel"/>
    <w:tmpl w:val="B2DE7564"/>
    <w:lvl w:ilvl="0" w:tplc="3E0E2D0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38E50D3"/>
    <w:multiLevelType w:val="hybridMultilevel"/>
    <w:tmpl w:val="BAAE297E"/>
    <w:lvl w:ilvl="0" w:tplc="42985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D3C02"/>
    <w:multiLevelType w:val="hybridMultilevel"/>
    <w:tmpl w:val="C8283E64"/>
    <w:lvl w:ilvl="0" w:tplc="F08CEE92">
      <w:start w:val="2"/>
      <w:numFmt w:val="upperRoman"/>
      <w:lvlText w:val="%1."/>
      <w:lvlJc w:val="left"/>
      <w:pPr>
        <w:ind w:left="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C567E">
      <w:start w:val="1"/>
      <w:numFmt w:val="decimal"/>
      <w:lvlText w:val="%2."/>
      <w:lvlJc w:val="left"/>
      <w:pPr>
        <w:ind w:left="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6AEEA">
      <w:start w:val="23"/>
      <w:numFmt w:val="upperLetter"/>
      <w:lvlText w:val="%3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0A9D6">
      <w:start w:val="1"/>
      <w:numFmt w:val="decimal"/>
      <w:lvlText w:val="%4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A9B0C">
      <w:start w:val="1"/>
      <w:numFmt w:val="lowerLetter"/>
      <w:lvlText w:val="%5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B4163A">
      <w:start w:val="1"/>
      <w:numFmt w:val="lowerRoman"/>
      <w:lvlText w:val="%6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AA322">
      <w:start w:val="1"/>
      <w:numFmt w:val="decimal"/>
      <w:lvlText w:val="%7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289C6">
      <w:start w:val="1"/>
      <w:numFmt w:val="lowerLetter"/>
      <w:lvlText w:val="%8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05B4C">
      <w:start w:val="1"/>
      <w:numFmt w:val="lowerRoman"/>
      <w:lvlText w:val="%9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83A8F"/>
    <w:multiLevelType w:val="hybridMultilevel"/>
    <w:tmpl w:val="8B747224"/>
    <w:lvl w:ilvl="0" w:tplc="5BF6622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2D422">
      <w:start w:val="1"/>
      <w:numFmt w:val="bullet"/>
      <w:lvlText w:val="o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E2DDE6">
      <w:start w:val="1"/>
      <w:numFmt w:val="bullet"/>
      <w:lvlText w:val="▪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49070">
      <w:start w:val="1"/>
      <w:numFmt w:val="bullet"/>
      <w:lvlRestart w:val="0"/>
      <w:lvlText w:val="-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2DFC0">
      <w:start w:val="1"/>
      <w:numFmt w:val="bullet"/>
      <w:lvlText w:val="o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E636A">
      <w:start w:val="1"/>
      <w:numFmt w:val="bullet"/>
      <w:lvlText w:val="▪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2A1AE">
      <w:start w:val="1"/>
      <w:numFmt w:val="bullet"/>
      <w:lvlText w:val="•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AFFDA">
      <w:start w:val="1"/>
      <w:numFmt w:val="bullet"/>
      <w:lvlText w:val="o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05A28">
      <w:start w:val="1"/>
      <w:numFmt w:val="bullet"/>
      <w:lvlText w:val="▪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D2111B"/>
    <w:multiLevelType w:val="hybridMultilevel"/>
    <w:tmpl w:val="C94E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55494"/>
    <w:multiLevelType w:val="multilevel"/>
    <w:tmpl w:val="D434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596EB7"/>
    <w:multiLevelType w:val="hybridMultilevel"/>
    <w:tmpl w:val="CF70773A"/>
    <w:lvl w:ilvl="0" w:tplc="0415000F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E16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3134EE"/>
    <w:multiLevelType w:val="multilevel"/>
    <w:tmpl w:val="FD7652D2"/>
    <w:lvl w:ilvl="0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4F46A7"/>
    <w:multiLevelType w:val="hybridMultilevel"/>
    <w:tmpl w:val="8E6415F0"/>
    <w:lvl w:ilvl="0" w:tplc="EDA45A34">
      <w:start w:val="1"/>
      <w:numFmt w:val="decimal"/>
      <w:lvlText w:val="%1)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227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B7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A67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660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0E7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A54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82B4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02D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D67C5C"/>
    <w:multiLevelType w:val="hybridMultilevel"/>
    <w:tmpl w:val="966AE0FE"/>
    <w:lvl w:ilvl="0" w:tplc="219227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A5C91"/>
    <w:multiLevelType w:val="hybridMultilevel"/>
    <w:tmpl w:val="8174D3FC"/>
    <w:lvl w:ilvl="0" w:tplc="18FA78EE">
      <w:start w:val="1"/>
      <w:numFmt w:val="decimal"/>
      <w:pStyle w:val="Akapitzlist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AD4582"/>
    <w:multiLevelType w:val="hybridMultilevel"/>
    <w:tmpl w:val="947E2B4E"/>
    <w:lvl w:ilvl="0" w:tplc="D9202630">
      <w:start w:val="4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ABEBA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6898C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8D530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22618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A7C0E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9EB73E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C47E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CBF9E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891A89"/>
    <w:multiLevelType w:val="hybridMultilevel"/>
    <w:tmpl w:val="4B1A80A2"/>
    <w:lvl w:ilvl="0" w:tplc="587ADC34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A64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2DA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8F4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66C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CB3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A7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CD6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EC83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C223F7"/>
    <w:multiLevelType w:val="hybridMultilevel"/>
    <w:tmpl w:val="D4C898C8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9CD88390">
      <w:start w:val="1"/>
      <w:numFmt w:val="bullet"/>
      <w:lvlText w:val=""/>
      <w:lvlJc w:val="left"/>
      <w:pPr>
        <w:ind w:left="1474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6105CE3"/>
    <w:multiLevelType w:val="hybridMultilevel"/>
    <w:tmpl w:val="8842E702"/>
    <w:lvl w:ilvl="0" w:tplc="D6B690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05DB2">
      <w:start w:val="1"/>
      <w:numFmt w:val="lowerLetter"/>
      <w:lvlText w:val="%2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C8358">
      <w:start w:val="1"/>
      <w:numFmt w:val="lowerLetter"/>
      <w:lvlRestart w:val="0"/>
      <w:lvlText w:val="%3)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0C856">
      <w:start w:val="1"/>
      <w:numFmt w:val="decimal"/>
      <w:lvlText w:val="%4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4864E4">
      <w:start w:val="1"/>
      <w:numFmt w:val="lowerLetter"/>
      <w:lvlText w:val="%5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437F0">
      <w:start w:val="1"/>
      <w:numFmt w:val="lowerRoman"/>
      <w:lvlText w:val="%6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CCF10">
      <w:start w:val="1"/>
      <w:numFmt w:val="decimal"/>
      <w:lvlText w:val="%7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A3568">
      <w:start w:val="1"/>
      <w:numFmt w:val="lowerLetter"/>
      <w:lvlText w:val="%8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C81FC">
      <w:start w:val="1"/>
      <w:numFmt w:val="lowerRoman"/>
      <w:lvlText w:val="%9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316344"/>
    <w:multiLevelType w:val="hybridMultilevel"/>
    <w:tmpl w:val="C1C8B312"/>
    <w:lvl w:ilvl="0" w:tplc="618CD68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AC684">
      <w:start w:val="1"/>
      <w:numFmt w:val="bullet"/>
      <w:lvlText w:val="o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E2D00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0881A">
      <w:start w:val="1"/>
      <w:numFmt w:val="bullet"/>
      <w:lvlText w:val="•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8BEFE">
      <w:start w:val="1"/>
      <w:numFmt w:val="bullet"/>
      <w:lvlText w:val="o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6E1AE">
      <w:start w:val="1"/>
      <w:numFmt w:val="bullet"/>
      <w:lvlText w:val="▪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C70E2">
      <w:start w:val="1"/>
      <w:numFmt w:val="bullet"/>
      <w:lvlText w:val="•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E4B62">
      <w:start w:val="1"/>
      <w:numFmt w:val="bullet"/>
      <w:lvlText w:val="o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6CC7A">
      <w:start w:val="1"/>
      <w:numFmt w:val="bullet"/>
      <w:lvlText w:val="▪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4856EC"/>
    <w:multiLevelType w:val="hybridMultilevel"/>
    <w:tmpl w:val="EE0016AA"/>
    <w:lvl w:ilvl="0" w:tplc="009CADD8">
      <w:start w:val="1"/>
      <w:numFmt w:val="decimal"/>
      <w:lvlText w:val="%1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E3186">
      <w:start w:val="12"/>
      <w:numFmt w:val="decimal"/>
      <w:lvlText w:val="%2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64F8">
      <w:start w:val="1"/>
      <w:numFmt w:val="lowerRoman"/>
      <w:lvlText w:val="%3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08B76">
      <w:start w:val="1"/>
      <w:numFmt w:val="decimal"/>
      <w:lvlText w:val="%4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C4CEC">
      <w:start w:val="1"/>
      <w:numFmt w:val="lowerLetter"/>
      <w:lvlText w:val="%5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019BE">
      <w:start w:val="1"/>
      <w:numFmt w:val="lowerRoman"/>
      <w:lvlText w:val="%6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64B5A">
      <w:start w:val="1"/>
      <w:numFmt w:val="decimal"/>
      <w:lvlText w:val="%7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EED4C">
      <w:start w:val="1"/>
      <w:numFmt w:val="lowerLetter"/>
      <w:lvlText w:val="%8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8B0D6">
      <w:start w:val="1"/>
      <w:numFmt w:val="lowerRoman"/>
      <w:lvlText w:val="%9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8406F9"/>
    <w:multiLevelType w:val="hybridMultilevel"/>
    <w:tmpl w:val="6E3C5914"/>
    <w:lvl w:ilvl="0" w:tplc="A7ACDAD2">
      <w:start w:val="1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85562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89436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A8FAA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EDC3A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E6FA0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684B6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2FFE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C683E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6B7045"/>
    <w:multiLevelType w:val="hybridMultilevel"/>
    <w:tmpl w:val="BDD08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42D11"/>
    <w:multiLevelType w:val="hybridMultilevel"/>
    <w:tmpl w:val="97341C88"/>
    <w:lvl w:ilvl="0" w:tplc="8098B036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C129E"/>
    <w:multiLevelType w:val="hybridMultilevel"/>
    <w:tmpl w:val="00E83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30660"/>
    <w:multiLevelType w:val="hybridMultilevel"/>
    <w:tmpl w:val="3EC2026C"/>
    <w:lvl w:ilvl="0" w:tplc="14E6308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399469">
    <w:abstractNumId w:val="18"/>
  </w:num>
  <w:num w:numId="2" w16cid:durableId="1304315985">
    <w:abstractNumId w:val="29"/>
  </w:num>
  <w:num w:numId="3" w16cid:durableId="839851127">
    <w:abstractNumId w:val="12"/>
  </w:num>
  <w:num w:numId="4" w16cid:durableId="498933861">
    <w:abstractNumId w:val="5"/>
  </w:num>
  <w:num w:numId="5" w16cid:durableId="130636119">
    <w:abstractNumId w:val="28"/>
  </w:num>
  <w:num w:numId="6" w16cid:durableId="1961835390">
    <w:abstractNumId w:val="22"/>
  </w:num>
  <w:num w:numId="7" w16cid:durableId="1262103569">
    <w:abstractNumId w:val="27"/>
  </w:num>
  <w:num w:numId="8" w16cid:durableId="1076780453">
    <w:abstractNumId w:val="23"/>
  </w:num>
  <w:num w:numId="9" w16cid:durableId="1205365166">
    <w:abstractNumId w:val="25"/>
  </w:num>
  <w:num w:numId="10" w16cid:durableId="2050379473">
    <w:abstractNumId w:val="21"/>
  </w:num>
  <w:num w:numId="11" w16cid:durableId="999967424">
    <w:abstractNumId w:val="15"/>
  </w:num>
  <w:num w:numId="12" w16cid:durableId="2119443456">
    <w:abstractNumId w:val="13"/>
  </w:num>
  <w:num w:numId="13" w16cid:durableId="631328456">
    <w:abstractNumId w:val="24"/>
  </w:num>
  <w:num w:numId="14" w16cid:durableId="2102483073">
    <w:abstractNumId w:val="17"/>
  </w:num>
  <w:num w:numId="15" w16cid:durableId="509216850">
    <w:abstractNumId w:val="7"/>
  </w:num>
  <w:num w:numId="16" w16cid:durableId="2043438260">
    <w:abstractNumId w:val="4"/>
  </w:num>
  <w:num w:numId="17" w16cid:durableId="630474194">
    <w:abstractNumId w:val="19"/>
  </w:num>
  <w:num w:numId="18" w16cid:durableId="1960185801">
    <w:abstractNumId w:val="16"/>
  </w:num>
  <w:num w:numId="19" w16cid:durableId="20945478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1922127">
    <w:abstractNumId w:val="33"/>
  </w:num>
  <w:num w:numId="21" w16cid:durableId="1647472619">
    <w:abstractNumId w:val="30"/>
  </w:num>
  <w:num w:numId="22" w16cid:durableId="55127113">
    <w:abstractNumId w:val="1"/>
  </w:num>
  <w:num w:numId="23" w16cid:durableId="402030425">
    <w:abstractNumId w:val="3"/>
  </w:num>
  <w:num w:numId="24" w16cid:durableId="30418687">
    <w:abstractNumId w:val="2"/>
  </w:num>
  <w:num w:numId="25" w16cid:durableId="1069158515">
    <w:abstractNumId w:val="20"/>
  </w:num>
  <w:num w:numId="26" w16cid:durableId="2031643273">
    <w:abstractNumId w:val="11"/>
  </w:num>
  <w:num w:numId="27" w16cid:durableId="298457673">
    <w:abstractNumId w:val="32"/>
  </w:num>
  <w:num w:numId="28" w16cid:durableId="851604189">
    <w:abstractNumId w:val="0"/>
  </w:num>
  <w:num w:numId="29" w16cid:durableId="259875453">
    <w:abstractNumId w:val="9"/>
  </w:num>
  <w:num w:numId="30" w16cid:durableId="872307719">
    <w:abstractNumId w:val="14"/>
  </w:num>
  <w:num w:numId="31" w16cid:durableId="821195985">
    <w:abstractNumId w:val="10"/>
  </w:num>
  <w:num w:numId="32" w16cid:durableId="1425150257">
    <w:abstractNumId w:val="26"/>
  </w:num>
  <w:num w:numId="33" w16cid:durableId="863981960">
    <w:abstractNumId w:val="8"/>
  </w:num>
  <w:num w:numId="34" w16cid:durableId="1676111756">
    <w:abstractNumId w:val="6"/>
  </w:num>
  <w:num w:numId="35" w16cid:durableId="523522321">
    <w:abstractNumId w:val="34"/>
  </w:num>
  <w:num w:numId="36" w16cid:durableId="7474578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03844"/>
    <w:rsid w:val="0000404C"/>
    <w:rsid w:val="00015DB4"/>
    <w:rsid w:val="00023CB6"/>
    <w:rsid w:val="000308C6"/>
    <w:rsid w:val="00034116"/>
    <w:rsid w:val="00036E1A"/>
    <w:rsid w:val="00037C99"/>
    <w:rsid w:val="000551FC"/>
    <w:rsid w:val="0006293C"/>
    <w:rsid w:val="00090701"/>
    <w:rsid w:val="00092EAB"/>
    <w:rsid w:val="000B7EB3"/>
    <w:rsid w:val="000C5348"/>
    <w:rsid w:val="000D6B97"/>
    <w:rsid w:val="000F2BA6"/>
    <w:rsid w:val="0013110E"/>
    <w:rsid w:val="00131E3C"/>
    <w:rsid w:val="00134EE9"/>
    <w:rsid w:val="001657A6"/>
    <w:rsid w:val="001713FC"/>
    <w:rsid w:val="00196B5C"/>
    <w:rsid w:val="001B7826"/>
    <w:rsid w:val="001C37B1"/>
    <w:rsid w:val="001C6582"/>
    <w:rsid w:val="001D5C46"/>
    <w:rsid w:val="001D6253"/>
    <w:rsid w:val="002006E6"/>
    <w:rsid w:val="00204C62"/>
    <w:rsid w:val="00232C08"/>
    <w:rsid w:val="002352B8"/>
    <w:rsid w:val="00283EA4"/>
    <w:rsid w:val="002C43F4"/>
    <w:rsid w:val="002D550D"/>
    <w:rsid w:val="002D70AB"/>
    <w:rsid w:val="002F034B"/>
    <w:rsid w:val="00305B38"/>
    <w:rsid w:val="00306236"/>
    <w:rsid w:val="00307594"/>
    <w:rsid w:val="00311910"/>
    <w:rsid w:val="00322807"/>
    <w:rsid w:val="00333CA6"/>
    <w:rsid w:val="0034062F"/>
    <w:rsid w:val="00340B49"/>
    <w:rsid w:val="00366D42"/>
    <w:rsid w:val="00376907"/>
    <w:rsid w:val="003B6CA0"/>
    <w:rsid w:val="003C7AFE"/>
    <w:rsid w:val="003D027F"/>
    <w:rsid w:val="003D396A"/>
    <w:rsid w:val="003D5874"/>
    <w:rsid w:val="003F03B6"/>
    <w:rsid w:val="004411FC"/>
    <w:rsid w:val="00443B61"/>
    <w:rsid w:val="00444B09"/>
    <w:rsid w:val="0044607F"/>
    <w:rsid w:val="00447B93"/>
    <w:rsid w:val="004545E8"/>
    <w:rsid w:val="00464CF7"/>
    <w:rsid w:val="00467148"/>
    <w:rsid w:val="004B68C1"/>
    <w:rsid w:val="004C0638"/>
    <w:rsid w:val="004C1834"/>
    <w:rsid w:val="004E7799"/>
    <w:rsid w:val="004F0C9D"/>
    <w:rsid w:val="004F3458"/>
    <w:rsid w:val="004F41FF"/>
    <w:rsid w:val="004F56EC"/>
    <w:rsid w:val="00504CB6"/>
    <w:rsid w:val="005230AF"/>
    <w:rsid w:val="00547925"/>
    <w:rsid w:val="005A4B69"/>
    <w:rsid w:val="005B08A9"/>
    <w:rsid w:val="005C69B9"/>
    <w:rsid w:val="005D273A"/>
    <w:rsid w:val="005F11C7"/>
    <w:rsid w:val="0060135A"/>
    <w:rsid w:val="00607921"/>
    <w:rsid w:val="00610F03"/>
    <w:rsid w:val="0065251D"/>
    <w:rsid w:val="00687F2E"/>
    <w:rsid w:val="00694ABE"/>
    <w:rsid w:val="006B2601"/>
    <w:rsid w:val="006D52F5"/>
    <w:rsid w:val="006E5148"/>
    <w:rsid w:val="00720DDE"/>
    <w:rsid w:val="0073725F"/>
    <w:rsid w:val="00772148"/>
    <w:rsid w:val="00776B33"/>
    <w:rsid w:val="00784E4E"/>
    <w:rsid w:val="007F2661"/>
    <w:rsid w:val="00815A33"/>
    <w:rsid w:val="0081630D"/>
    <w:rsid w:val="00832F86"/>
    <w:rsid w:val="00833508"/>
    <w:rsid w:val="0083457B"/>
    <w:rsid w:val="0085433F"/>
    <w:rsid w:val="00864963"/>
    <w:rsid w:val="008762AE"/>
    <w:rsid w:val="008914B0"/>
    <w:rsid w:val="00911F6D"/>
    <w:rsid w:val="00920995"/>
    <w:rsid w:val="00933BAA"/>
    <w:rsid w:val="00951E67"/>
    <w:rsid w:val="00981A3B"/>
    <w:rsid w:val="009D171A"/>
    <w:rsid w:val="009D7F49"/>
    <w:rsid w:val="009F12DE"/>
    <w:rsid w:val="00A14645"/>
    <w:rsid w:val="00A30D61"/>
    <w:rsid w:val="00A553CC"/>
    <w:rsid w:val="00A66896"/>
    <w:rsid w:val="00AD13DC"/>
    <w:rsid w:val="00AF6A10"/>
    <w:rsid w:val="00B065FB"/>
    <w:rsid w:val="00B3684A"/>
    <w:rsid w:val="00B66585"/>
    <w:rsid w:val="00B85B80"/>
    <w:rsid w:val="00B93285"/>
    <w:rsid w:val="00BA7D8C"/>
    <w:rsid w:val="00BC5A6F"/>
    <w:rsid w:val="00BE5DEC"/>
    <w:rsid w:val="00C472DE"/>
    <w:rsid w:val="00C61FE4"/>
    <w:rsid w:val="00CB14A5"/>
    <w:rsid w:val="00CB64B8"/>
    <w:rsid w:val="00CC23B6"/>
    <w:rsid w:val="00CE1093"/>
    <w:rsid w:val="00CF01BF"/>
    <w:rsid w:val="00CF36C1"/>
    <w:rsid w:val="00D12D95"/>
    <w:rsid w:val="00D239C2"/>
    <w:rsid w:val="00D2607D"/>
    <w:rsid w:val="00D26ACC"/>
    <w:rsid w:val="00D32502"/>
    <w:rsid w:val="00DA0668"/>
    <w:rsid w:val="00DB1EA7"/>
    <w:rsid w:val="00DB5C05"/>
    <w:rsid w:val="00DC5C5E"/>
    <w:rsid w:val="00DD6AAE"/>
    <w:rsid w:val="00DF4790"/>
    <w:rsid w:val="00DF5E22"/>
    <w:rsid w:val="00E26B36"/>
    <w:rsid w:val="00E41521"/>
    <w:rsid w:val="00E50B9F"/>
    <w:rsid w:val="00E56387"/>
    <w:rsid w:val="00E62270"/>
    <w:rsid w:val="00E82697"/>
    <w:rsid w:val="00E94FE7"/>
    <w:rsid w:val="00EA5697"/>
    <w:rsid w:val="00F026A3"/>
    <w:rsid w:val="00F2472A"/>
    <w:rsid w:val="00F27594"/>
    <w:rsid w:val="00F47B2B"/>
    <w:rsid w:val="00F72C6E"/>
    <w:rsid w:val="00F9263B"/>
    <w:rsid w:val="00FB1CB4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72D81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34062F"/>
    <w:pPr>
      <w:numPr>
        <w:numId w:val="10"/>
      </w:numPr>
      <w:spacing w:after="0" w:line="360" w:lineRule="auto"/>
      <w:contextualSpacing/>
      <w:jc w:val="both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657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6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pr@powiat-brzez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2123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6</cp:revision>
  <dcterms:created xsi:type="dcterms:W3CDTF">2025-01-02T11:09:00Z</dcterms:created>
  <dcterms:modified xsi:type="dcterms:W3CDTF">2025-01-03T19:50:00Z</dcterms:modified>
</cp:coreProperties>
</file>