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8093" w14:textId="77777777" w:rsidR="001A1571" w:rsidRPr="004112D9" w:rsidRDefault="001A1571">
      <w:pPr>
        <w:pStyle w:val="Nagwek"/>
        <w:jc w:val="center"/>
        <w:rPr>
          <w:rFonts w:ascii="Arial" w:hAnsi="Arial" w:cs="Arial"/>
          <w:sz w:val="40"/>
          <w:szCs w:val="28"/>
        </w:rPr>
      </w:pPr>
    </w:p>
    <w:p w14:paraId="308A777F" w14:textId="77777777" w:rsidR="001A1571" w:rsidRPr="004112D9" w:rsidRDefault="00000000">
      <w:pPr>
        <w:pStyle w:val="Nagwek"/>
        <w:jc w:val="center"/>
        <w:rPr>
          <w:rFonts w:ascii="Arial" w:hAnsi="Arial" w:cs="Arial"/>
          <w:b/>
          <w:sz w:val="44"/>
          <w:szCs w:val="28"/>
        </w:rPr>
      </w:pPr>
      <w:r w:rsidRPr="004112D9">
        <w:rPr>
          <w:rFonts w:ascii="Arial" w:hAnsi="Arial" w:cs="Arial"/>
          <w:b/>
          <w:sz w:val="44"/>
          <w:szCs w:val="28"/>
        </w:rPr>
        <w:t>REGULAMIN</w:t>
      </w:r>
    </w:p>
    <w:p w14:paraId="4B1712C9" w14:textId="77777777" w:rsidR="001A1571" w:rsidRPr="004112D9" w:rsidRDefault="001A1571">
      <w:pPr>
        <w:tabs>
          <w:tab w:val="left" w:pos="3240"/>
        </w:tabs>
        <w:spacing w:line="288" w:lineRule="auto"/>
        <w:jc w:val="center"/>
        <w:rPr>
          <w:rFonts w:ascii="Arial" w:hAnsi="Arial" w:cs="Arial"/>
          <w:b/>
        </w:rPr>
      </w:pPr>
    </w:p>
    <w:p w14:paraId="4F388614" w14:textId="77777777" w:rsidR="001A1571" w:rsidRPr="004112D9" w:rsidRDefault="00000000">
      <w:pPr>
        <w:tabs>
          <w:tab w:val="left" w:pos="3240"/>
        </w:tabs>
        <w:spacing w:line="288" w:lineRule="auto"/>
        <w:jc w:val="center"/>
        <w:rPr>
          <w:rFonts w:ascii="Arial" w:hAnsi="Arial" w:cs="Arial"/>
          <w:b/>
        </w:rPr>
      </w:pPr>
      <w:r w:rsidRPr="004112D9">
        <w:rPr>
          <w:rFonts w:ascii="Arial" w:hAnsi="Arial" w:cs="Arial"/>
          <w:b/>
        </w:rPr>
        <w:t>KORZYSTANIA Z ZESTAWU  WIBIT AQUA TRACK</w:t>
      </w:r>
    </w:p>
    <w:p w14:paraId="467C9E08" w14:textId="77777777" w:rsidR="001A1571" w:rsidRPr="004112D9" w:rsidRDefault="001A1571">
      <w:pPr>
        <w:tabs>
          <w:tab w:val="left" w:pos="3240"/>
        </w:tabs>
        <w:spacing w:line="288" w:lineRule="auto"/>
        <w:jc w:val="center"/>
        <w:rPr>
          <w:rFonts w:ascii="Arial" w:hAnsi="Arial" w:cs="Arial"/>
          <w:b/>
        </w:rPr>
      </w:pPr>
    </w:p>
    <w:p w14:paraId="35C780E8" w14:textId="77777777" w:rsidR="001A1571" w:rsidRPr="004112D9" w:rsidRDefault="001A1571">
      <w:pPr>
        <w:tabs>
          <w:tab w:val="left" w:pos="3240"/>
        </w:tabs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14:paraId="41A9229E" w14:textId="77777777" w:rsidR="001A1571" w:rsidRPr="004112D9" w:rsidRDefault="00000000">
      <w:pPr>
        <w:tabs>
          <w:tab w:val="left" w:pos="3240"/>
        </w:tabs>
        <w:spacing w:line="288" w:lineRule="auto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1. Korzystający z zestawu jest zobowiązany do zapoznania się i przestrzegania regulaminu oraz do kulturalnego zachowywania się.</w:t>
      </w:r>
    </w:p>
    <w:p w14:paraId="10A1D52D" w14:textId="77777777" w:rsidR="001A1571" w:rsidRPr="004112D9" w:rsidRDefault="00000000">
      <w:pPr>
        <w:tabs>
          <w:tab w:val="left" w:pos="3240"/>
        </w:tabs>
        <w:spacing w:line="288" w:lineRule="auto"/>
        <w:rPr>
          <w:rFonts w:ascii="Arial" w:hAnsi="Arial" w:cs="Arial"/>
          <w:b/>
          <w:color w:val="FF0000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 xml:space="preserve">2. Korzystanie z zestawu jest dozwolone  </w:t>
      </w:r>
      <w:r w:rsidRPr="004112D9">
        <w:rPr>
          <w:rFonts w:ascii="Arial" w:hAnsi="Arial" w:cs="Arial"/>
          <w:b/>
          <w:color w:val="FF0000"/>
          <w:sz w:val="28"/>
          <w:szCs w:val="28"/>
          <w:u w:val="single"/>
        </w:rPr>
        <w:t>TYLKO DLA OSÓB UMIEJĄCYCH PŁYWAĆ</w:t>
      </w:r>
      <w:r w:rsidRPr="004112D9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2B7BE7A8" w14:textId="77777777" w:rsidR="001A1571" w:rsidRPr="004112D9" w:rsidRDefault="00000000">
      <w:pPr>
        <w:tabs>
          <w:tab w:val="left" w:pos="3240"/>
        </w:tabs>
        <w:spacing w:line="288" w:lineRule="auto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3. Zestaw nie jest przeznaczony do użytku dla dzieci poniżej 6-go roku życia.</w:t>
      </w:r>
    </w:p>
    <w:p w14:paraId="4B72D65F" w14:textId="77777777" w:rsidR="001A1571" w:rsidRPr="004112D9" w:rsidRDefault="00000000">
      <w:pPr>
        <w:tabs>
          <w:tab w:val="left" w:pos="3240"/>
        </w:tabs>
        <w:spacing w:line="288" w:lineRule="auto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 xml:space="preserve">4. </w:t>
      </w:r>
      <w:r w:rsidRPr="004112D9">
        <w:rPr>
          <w:rFonts w:ascii="Arial" w:hAnsi="Arial" w:cs="Arial"/>
          <w:b/>
          <w:sz w:val="28"/>
          <w:szCs w:val="28"/>
        </w:rPr>
        <w:t>Dzieci poniżej 13 roku</w:t>
      </w:r>
      <w:r w:rsidRPr="004112D9">
        <w:rPr>
          <w:rFonts w:ascii="Arial" w:hAnsi="Arial" w:cs="Arial"/>
          <w:sz w:val="28"/>
          <w:szCs w:val="28"/>
        </w:rPr>
        <w:t xml:space="preserve"> życia mogą korzystać z zestawu tylko pod opieką opiekuna prawnego.</w:t>
      </w:r>
    </w:p>
    <w:p w14:paraId="0F96D926" w14:textId="77777777" w:rsidR="001A1571" w:rsidRPr="004112D9" w:rsidRDefault="00000000">
      <w:pPr>
        <w:tabs>
          <w:tab w:val="left" w:pos="3240"/>
        </w:tabs>
        <w:spacing w:line="288" w:lineRule="auto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5.Z zestawu nie mogą korzystać osoby będące pod wpływem alkoholu, narkotyków lub innych środków odurzających.</w:t>
      </w:r>
    </w:p>
    <w:p w14:paraId="29154A18" w14:textId="77777777" w:rsidR="001A1571" w:rsidRPr="004112D9" w:rsidRDefault="00000000">
      <w:pPr>
        <w:tabs>
          <w:tab w:val="left" w:pos="3240"/>
        </w:tabs>
        <w:spacing w:line="288" w:lineRule="auto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 xml:space="preserve">6. Z zestawu może jednocześnie korzystać maksymalnie </w:t>
      </w:r>
      <w:r w:rsidRPr="004112D9">
        <w:rPr>
          <w:rFonts w:ascii="Arial" w:hAnsi="Arial" w:cs="Arial"/>
          <w:b/>
          <w:sz w:val="28"/>
          <w:szCs w:val="28"/>
        </w:rPr>
        <w:t>15 osób</w:t>
      </w:r>
      <w:r w:rsidRPr="004112D9">
        <w:rPr>
          <w:rFonts w:ascii="Arial" w:hAnsi="Arial" w:cs="Arial"/>
          <w:sz w:val="28"/>
          <w:szCs w:val="28"/>
        </w:rPr>
        <w:t>.</w:t>
      </w:r>
    </w:p>
    <w:p w14:paraId="30C8328B" w14:textId="77777777" w:rsidR="001A1571" w:rsidRPr="004112D9" w:rsidRDefault="00000000">
      <w:pPr>
        <w:tabs>
          <w:tab w:val="left" w:pos="3240"/>
        </w:tabs>
        <w:spacing w:line="288" w:lineRule="auto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7. W przypadku dużej ilości chętnych do korzystania z zestawu, ustala się maksymalny czas pobytu jednej osoby na 10 min.</w:t>
      </w:r>
    </w:p>
    <w:p w14:paraId="0B47BE57" w14:textId="77777777" w:rsidR="001A1571" w:rsidRPr="004112D9" w:rsidRDefault="00000000">
      <w:pPr>
        <w:tabs>
          <w:tab w:val="left" w:pos="3240"/>
        </w:tabs>
        <w:spacing w:line="288" w:lineRule="auto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 xml:space="preserve">8. W przypadku gdy użytkownik zejdzie lub spadnie z toru wodnego, musi rozpocząć pokonywanie atrakcji od początku czyli miejsca oznaczonego jako START. </w:t>
      </w:r>
    </w:p>
    <w:p w14:paraId="5A5DB9CA" w14:textId="77777777" w:rsidR="001A1571" w:rsidRPr="004112D9" w:rsidRDefault="00000000">
      <w:pPr>
        <w:spacing w:line="288" w:lineRule="auto"/>
        <w:rPr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9. Zestaw jest udostępniony do publicznego użytku codziennie w godzinach funkcjonowania obiektu. Poza tymi godzinami obowiązuje kategoryczny zakaz korzystania z zestawu.</w:t>
      </w:r>
    </w:p>
    <w:p w14:paraId="58AD5E56" w14:textId="77777777" w:rsidR="001A1571" w:rsidRPr="004112D9" w:rsidRDefault="00000000">
      <w:pPr>
        <w:tabs>
          <w:tab w:val="left" w:pos="3240"/>
        </w:tabs>
        <w:spacing w:line="288" w:lineRule="auto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 xml:space="preserve">10. </w:t>
      </w:r>
      <w:r w:rsidRPr="004112D9">
        <w:rPr>
          <w:rFonts w:ascii="Arial" w:hAnsi="Arial" w:cs="Arial"/>
          <w:b/>
          <w:sz w:val="28"/>
          <w:szCs w:val="28"/>
        </w:rPr>
        <w:t>Podczas korzystania z zestawu, obowiązuje bezwzględny zakaz:</w:t>
      </w:r>
    </w:p>
    <w:p w14:paraId="0E08EEEC" w14:textId="77777777" w:rsidR="001A1571" w:rsidRPr="004112D9" w:rsidRDefault="00000000">
      <w:pPr>
        <w:tabs>
          <w:tab w:val="left" w:pos="3240"/>
        </w:tabs>
        <w:spacing w:line="288" w:lineRule="auto"/>
        <w:ind w:left="426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- wkładania nadgarstków lub stóp pomiędzy uchwyty, paski i stalowe pierścienie,</w:t>
      </w:r>
    </w:p>
    <w:p w14:paraId="07C299DF" w14:textId="77777777" w:rsidR="001A1571" w:rsidRPr="004112D9" w:rsidRDefault="00000000">
      <w:pPr>
        <w:tabs>
          <w:tab w:val="left" w:pos="3240"/>
        </w:tabs>
        <w:spacing w:line="288" w:lineRule="auto"/>
        <w:ind w:left="426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- skakania, w szczególności na głowę,</w:t>
      </w:r>
    </w:p>
    <w:p w14:paraId="4F95B416" w14:textId="77777777" w:rsidR="001A1571" w:rsidRPr="004112D9" w:rsidRDefault="00000000">
      <w:pPr>
        <w:tabs>
          <w:tab w:val="left" w:pos="3240"/>
        </w:tabs>
        <w:spacing w:line="288" w:lineRule="auto"/>
        <w:ind w:left="426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-skakania ze słupków startowych w miejscu zakotwiczenia toru</w:t>
      </w:r>
    </w:p>
    <w:p w14:paraId="3D2A930C" w14:textId="77777777" w:rsidR="001A1571" w:rsidRPr="004112D9" w:rsidRDefault="00000000">
      <w:pPr>
        <w:tabs>
          <w:tab w:val="left" w:pos="3240"/>
        </w:tabs>
        <w:spacing w:line="288" w:lineRule="auto"/>
        <w:ind w:left="426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- pływania, stania lub wspinania się znajdując się pod innym użytkownikiem,</w:t>
      </w:r>
    </w:p>
    <w:p w14:paraId="25581225" w14:textId="77777777" w:rsidR="001A1571" w:rsidRPr="004112D9" w:rsidRDefault="00000000">
      <w:pPr>
        <w:tabs>
          <w:tab w:val="left" w:pos="3240"/>
        </w:tabs>
        <w:spacing w:line="288" w:lineRule="auto"/>
        <w:ind w:left="426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- obciążania zestawu w jednym miejscu ciężarem większym niż 120 kg (np. wspinanie się na zestaw z drugą osobą na plecach),</w:t>
      </w:r>
    </w:p>
    <w:p w14:paraId="3EBCE6AA" w14:textId="77777777" w:rsidR="001A1571" w:rsidRPr="004112D9" w:rsidRDefault="00000000">
      <w:pPr>
        <w:tabs>
          <w:tab w:val="left" w:pos="3240"/>
        </w:tabs>
        <w:spacing w:line="288" w:lineRule="auto"/>
        <w:ind w:left="426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- wykonywania salt,</w:t>
      </w:r>
    </w:p>
    <w:p w14:paraId="6FE9DDB3" w14:textId="77777777" w:rsidR="001A1571" w:rsidRPr="004112D9" w:rsidRDefault="00000000">
      <w:pPr>
        <w:tabs>
          <w:tab w:val="left" w:pos="3240"/>
        </w:tabs>
        <w:spacing w:line="288" w:lineRule="auto"/>
        <w:ind w:left="426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- nurkowania oraz wpływania pod zestaw,</w:t>
      </w:r>
    </w:p>
    <w:p w14:paraId="79EB02FA" w14:textId="77777777" w:rsidR="001A1571" w:rsidRPr="004112D9" w:rsidRDefault="00000000">
      <w:pPr>
        <w:tabs>
          <w:tab w:val="left" w:pos="3240"/>
        </w:tabs>
        <w:spacing w:line="288" w:lineRule="auto"/>
        <w:ind w:left="426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- używania przedmiotów stanowiących zagrożenie dla pozostałych użytkowników oraz samego zestawu, w tym wszelkiego rodzaju pierścionków, bransoletek, zegarków, itp.</w:t>
      </w:r>
    </w:p>
    <w:p w14:paraId="47DE20D7" w14:textId="77777777" w:rsidR="001A1571" w:rsidRPr="004112D9" w:rsidRDefault="00000000">
      <w:pPr>
        <w:tabs>
          <w:tab w:val="left" w:pos="3240"/>
        </w:tabs>
        <w:spacing w:line="288" w:lineRule="auto"/>
        <w:ind w:left="426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 xml:space="preserve">-używania wszelkiego rodzaju makaronów, desek do pływania, rękawków i innych sprzętów nadmuchiwanych, płetw oraz pasów wypornościowych podczas korzystania z zestawu.  </w:t>
      </w:r>
    </w:p>
    <w:p w14:paraId="2F9EA0DD" w14:textId="77777777" w:rsidR="001A1571" w:rsidRPr="004112D9" w:rsidRDefault="00000000">
      <w:pPr>
        <w:tabs>
          <w:tab w:val="left" w:pos="3240"/>
        </w:tabs>
        <w:spacing w:line="288" w:lineRule="auto"/>
        <w:ind w:left="426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 xml:space="preserve">-pływania wzdłuż zestawu w czasie gdy korzystają z niego inne osoby. </w:t>
      </w:r>
    </w:p>
    <w:p w14:paraId="738E0012" w14:textId="77777777" w:rsidR="001A1571" w:rsidRPr="004112D9" w:rsidRDefault="00000000">
      <w:pPr>
        <w:tabs>
          <w:tab w:val="left" w:pos="3240"/>
        </w:tabs>
        <w:spacing w:line="288" w:lineRule="auto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lastRenderedPageBreak/>
        <w:t>11. Korzystający z zestawu ma obowiązek  stosowania się do poleceń  ratownika, mających na celu zagwarantowanie bezpieczeństwa użytkownikom zestawu oraz zapewnienie dostępu do zestawu dozwolonej liczbie chętnych.</w:t>
      </w:r>
    </w:p>
    <w:p w14:paraId="29A59ED0" w14:textId="77777777" w:rsidR="001A1571" w:rsidRPr="004112D9" w:rsidRDefault="00000000">
      <w:pPr>
        <w:tabs>
          <w:tab w:val="left" w:pos="3240"/>
        </w:tabs>
        <w:spacing w:line="288" w:lineRule="auto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12. Należy upewnić się że miejsce w którym zamierzamy zejść z produktu wolne jest od innych użytkowników.</w:t>
      </w:r>
    </w:p>
    <w:p w14:paraId="51CA572C" w14:textId="77777777" w:rsidR="001A1571" w:rsidRPr="004112D9" w:rsidRDefault="00000000">
      <w:pPr>
        <w:spacing w:line="288" w:lineRule="auto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13. Nie należy kontynuować korzystania z zestawu, gdy odczuwalne są skutki zmęczenia.</w:t>
      </w:r>
    </w:p>
    <w:p w14:paraId="5A7F0302" w14:textId="77777777" w:rsidR="001A1571" w:rsidRPr="004112D9" w:rsidRDefault="00000000">
      <w:pPr>
        <w:spacing w:line="288" w:lineRule="auto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>14. Należy być ostrożnym i zachowywać zasady zdrowego rozsądku.</w:t>
      </w:r>
    </w:p>
    <w:p w14:paraId="55A33D44" w14:textId="77777777" w:rsidR="001A1571" w:rsidRPr="004112D9" w:rsidRDefault="00000000">
      <w:pPr>
        <w:spacing w:line="288" w:lineRule="auto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 xml:space="preserve">15.W razie wypadku spowodowanego nieprzestrzeganiem regulaminu toru wodnego wszelką odpowiedzialność ponosi użytkownik. </w:t>
      </w:r>
    </w:p>
    <w:p w14:paraId="727235DD" w14:textId="77777777" w:rsidR="001A1571" w:rsidRPr="004112D9" w:rsidRDefault="00000000">
      <w:pPr>
        <w:spacing w:line="288" w:lineRule="auto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 xml:space="preserve">16. Pływalnia nie ponosi odpowiedzialności za stan strojów kąpielowych uszkodzonych lub przetartych w wyniku korzystania z atrakcji wodnej. </w:t>
      </w:r>
    </w:p>
    <w:p w14:paraId="22894929" w14:textId="77777777" w:rsidR="001A1571" w:rsidRPr="004112D9" w:rsidRDefault="00000000">
      <w:pPr>
        <w:spacing w:line="288" w:lineRule="auto"/>
        <w:rPr>
          <w:rFonts w:ascii="Arial" w:hAnsi="Arial" w:cs="Arial"/>
          <w:sz w:val="28"/>
          <w:szCs w:val="28"/>
        </w:rPr>
      </w:pPr>
      <w:r w:rsidRPr="004112D9">
        <w:rPr>
          <w:rFonts w:ascii="Arial" w:hAnsi="Arial" w:cs="Arial"/>
          <w:sz w:val="28"/>
          <w:szCs w:val="28"/>
        </w:rPr>
        <w:t xml:space="preserve">17. Wszelkie osoby naruszające porządek publiczny lub przepisy niniejszego regulaminu będą usuwane z toru wodnego, a także z terenu pływalni. </w:t>
      </w:r>
    </w:p>
    <w:p w14:paraId="07C876B3" w14:textId="77777777" w:rsidR="001A1571" w:rsidRPr="004112D9" w:rsidRDefault="001A1571">
      <w:pPr>
        <w:spacing w:line="288" w:lineRule="auto"/>
        <w:rPr>
          <w:rFonts w:ascii="Arial" w:hAnsi="Arial" w:cs="Arial"/>
          <w:sz w:val="28"/>
          <w:szCs w:val="28"/>
        </w:rPr>
      </w:pPr>
    </w:p>
    <w:p w14:paraId="307E6B79" w14:textId="77777777" w:rsidR="001A1571" w:rsidRPr="004112D9" w:rsidRDefault="001A1571">
      <w:pPr>
        <w:spacing w:line="288" w:lineRule="auto"/>
        <w:rPr>
          <w:rFonts w:ascii="Arial" w:hAnsi="Arial" w:cs="Arial"/>
          <w:sz w:val="28"/>
          <w:szCs w:val="28"/>
        </w:rPr>
      </w:pPr>
    </w:p>
    <w:p w14:paraId="7CEDCE81" w14:textId="77777777" w:rsidR="001A1571" w:rsidRPr="004112D9" w:rsidRDefault="001A1571">
      <w:pPr>
        <w:spacing w:line="288" w:lineRule="auto"/>
        <w:rPr>
          <w:rFonts w:ascii="Arial" w:hAnsi="Arial" w:cs="Arial"/>
          <w:sz w:val="28"/>
          <w:szCs w:val="28"/>
        </w:rPr>
      </w:pPr>
    </w:p>
    <w:p w14:paraId="4A182AFE" w14:textId="77777777" w:rsidR="001A1571" w:rsidRPr="004112D9" w:rsidRDefault="001A1571">
      <w:pPr>
        <w:spacing w:line="288" w:lineRule="auto"/>
        <w:rPr>
          <w:rFonts w:ascii="Arial" w:hAnsi="Arial" w:cs="Arial"/>
          <w:sz w:val="28"/>
          <w:szCs w:val="28"/>
        </w:rPr>
      </w:pPr>
    </w:p>
    <w:p w14:paraId="1C361D21" w14:textId="77777777" w:rsidR="001A1571" w:rsidRPr="004112D9" w:rsidRDefault="001A1571">
      <w:pPr>
        <w:spacing w:line="288" w:lineRule="auto"/>
        <w:rPr>
          <w:rFonts w:ascii="Arial" w:hAnsi="Arial" w:cs="Arial"/>
          <w:sz w:val="28"/>
          <w:szCs w:val="28"/>
        </w:rPr>
      </w:pPr>
    </w:p>
    <w:p w14:paraId="63084012" w14:textId="77777777" w:rsidR="001A1571" w:rsidRPr="004112D9" w:rsidRDefault="001A1571">
      <w:pPr>
        <w:spacing w:line="288" w:lineRule="auto"/>
        <w:rPr>
          <w:rFonts w:ascii="Arial" w:hAnsi="Arial" w:cs="Arial"/>
          <w:b/>
          <w:sz w:val="28"/>
          <w:szCs w:val="28"/>
        </w:rPr>
      </w:pPr>
    </w:p>
    <w:p w14:paraId="30FB239B" w14:textId="77777777" w:rsidR="001A1571" w:rsidRPr="004112D9" w:rsidRDefault="001A1571">
      <w:pPr>
        <w:suppressAutoHyphens w:val="0"/>
        <w:rPr>
          <w:rFonts w:ascii="Arial" w:eastAsiaTheme="minorHAnsi" w:hAnsi="Arial" w:cs="Arial"/>
          <w:kern w:val="0"/>
          <w:lang w:eastAsia="en-US"/>
        </w:rPr>
      </w:pPr>
    </w:p>
    <w:p w14:paraId="2D91CA2D" w14:textId="77777777" w:rsidR="001A1571" w:rsidRPr="004112D9" w:rsidRDefault="001A1571">
      <w:pPr>
        <w:suppressAutoHyphens w:val="0"/>
        <w:rPr>
          <w:sz w:val="28"/>
          <w:szCs w:val="28"/>
        </w:rPr>
      </w:pPr>
    </w:p>
    <w:sectPr w:rsidR="001A1571" w:rsidRPr="004112D9">
      <w:pgSz w:w="11906" w:h="16838"/>
      <w:pgMar w:top="454" w:right="454" w:bottom="1418" w:left="45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A7446"/>
    <w:multiLevelType w:val="multilevel"/>
    <w:tmpl w:val="EE12B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02814"/>
    <w:multiLevelType w:val="multilevel"/>
    <w:tmpl w:val="9D3444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65641867">
    <w:abstractNumId w:val="0"/>
  </w:num>
  <w:num w:numId="2" w16cid:durableId="1850949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571"/>
    <w:rsid w:val="001A1571"/>
    <w:rsid w:val="0041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BB21"/>
  <w15:docId w15:val="{4D0BF3F8-54EC-4F0E-B40B-A06E2706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44F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7E544F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6150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rsid w:val="007E544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17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6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404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Domownicy</dc:creator>
  <dc:description/>
  <cp:lastModifiedBy>Mattheus</cp:lastModifiedBy>
  <cp:revision>8</cp:revision>
  <dcterms:created xsi:type="dcterms:W3CDTF">2016-09-14T19:09:00Z</dcterms:created>
  <dcterms:modified xsi:type="dcterms:W3CDTF">2023-07-27T08:50:00Z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